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1C595" w14:textId="77777777" w:rsidR="00F34433" w:rsidRPr="00F34433" w:rsidRDefault="00F34433" w:rsidP="00F34433">
      <w:pPr>
        <w:jc w:val="center"/>
        <w:rPr>
          <w:rFonts w:ascii="Times New Roman" w:hAnsi="Times New Roman" w:cs="Times New Roman"/>
          <w:b/>
          <w:lang w:bidi="fr-FR"/>
        </w:rPr>
      </w:pPr>
      <w:r w:rsidRPr="00F34433">
        <w:rPr>
          <w:rFonts w:ascii="Times New Roman" w:hAnsi="Times New Roman" w:cs="Times New Roman"/>
          <w:b/>
          <w:lang w:bidi="fr-FR"/>
        </w:rPr>
        <w:t xml:space="preserve">PROJET REGIONAL D’ACCES A L’ELECTRICITE ET </w:t>
      </w:r>
    </w:p>
    <w:p w14:paraId="6E36D6FC" w14:textId="1C25B0BC" w:rsidR="002C588D" w:rsidRPr="002C588D" w:rsidRDefault="00F34433" w:rsidP="00F34433">
      <w:pPr>
        <w:jc w:val="center"/>
        <w:rPr>
          <w:rFonts w:ascii="Times New Roman" w:hAnsi="Times New Roman" w:cs="Times New Roman"/>
          <w:b/>
          <w:lang w:bidi="fr-FR"/>
        </w:rPr>
      </w:pPr>
      <w:r w:rsidRPr="00F34433">
        <w:rPr>
          <w:rFonts w:ascii="Times New Roman" w:hAnsi="Times New Roman" w:cs="Times New Roman"/>
          <w:b/>
          <w:lang w:bidi="fr-FR"/>
        </w:rPr>
        <w:t>DE SYSTÈMES DE STOCKAGE D’ÉNERGIE PAR BATTERIES- ECOREAB (P167569)</w:t>
      </w:r>
    </w:p>
    <w:p w14:paraId="3689FDCD" w14:textId="0AD4BB1D" w:rsidR="00BA0B8A" w:rsidRPr="002C588D" w:rsidRDefault="002C588D">
      <w:pPr>
        <w:rPr>
          <w:rFonts w:ascii="Times New Roman" w:hAnsi="Times New Roman" w:cs="Times New Roman"/>
          <w:sz w:val="28"/>
          <w:szCs w:val="24"/>
        </w:rPr>
      </w:pPr>
      <w:r w:rsidRPr="002C588D">
        <w:rPr>
          <w:rFonts w:ascii="Times New Roman" w:hAnsi="Times New Roman" w:cs="Times New Roman"/>
          <w:sz w:val="28"/>
          <w:szCs w:val="24"/>
        </w:rPr>
        <w:t>Matrice de Correction</w:t>
      </w:r>
    </w:p>
    <w:p w14:paraId="7A75C931" w14:textId="20887E2B" w:rsidR="002C588D" w:rsidRDefault="00CC02E1" w:rsidP="00BA4007">
      <w:pPr>
        <w:jc w:val="center"/>
        <w:rPr>
          <w:rFonts w:ascii="Times New Roman" w:hAnsi="Times New Roman" w:cs="Times New Roman"/>
          <w:b/>
          <w:color w:val="4472C4"/>
          <w:sz w:val="36"/>
          <w:szCs w:val="24"/>
        </w:rPr>
      </w:pPr>
      <w:r>
        <w:rPr>
          <w:rFonts w:ascii="Times New Roman" w:hAnsi="Times New Roman" w:cs="Times New Roman"/>
          <w:sz w:val="24"/>
          <w:szCs w:val="24"/>
        </w:rPr>
        <w:t>1)</w:t>
      </w:r>
      <w:r w:rsidR="009728A2">
        <w:rPr>
          <w:rFonts w:ascii="Times New Roman" w:hAnsi="Times New Roman" w:cs="Times New Roman"/>
          <w:sz w:val="24"/>
          <w:szCs w:val="24"/>
        </w:rPr>
        <w:t xml:space="preserve"> </w:t>
      </w:r>
      <w:r w:rsidR="008B0981">
        <w:rPr>
          <w:rFonts w:ascii="Times New Roman" w:hAnsi="Times New Roman" w:cs="Times New Roman"/>
          <w:b/>
          <w:color w:val="4472C4"/>
          <w:sz w:val="36"/>
          <w:szCs w:val="24"/>
          <w:lang w:bidi="fr-FR"/>
        </w:rPr>
        <w:t>ETUDE</w:t>
      </w:r>
      <w:r w:rsidR="00F34433">
        <w:rPr>
          <w:rFonts w:ascii="Times New Roman" w:hAnsi="Times New Roman" w:cs="Times New Roman"/>
          <w:b/>
          <w:color w:val="4472C4"/>
          <w:sz w:val="36"/>
          <w:szCs w:val="24"/>
          <w:lang w:bidi="fr-FR"/>
        </w:rPr>
        <w:t xml:space="preserve"> D’IMPACT</w:t>
      </w:r>
      <w:r w:rsidR="00F34433" w:rsidRPr="00681611">
        <w:rPr>
          <w:rFonts w:ascii="Times New Roman" w:hAnsi="Times New Roman" w:cs="Times New Roman"/>
          <w:b/>
          <w:color w:val="4472C4"/>
          <w:sz w:val="36"/>
          <w:szCs w:val="24"/>
          <w:lang w:bidi="fr-FR"/>
        </w:rPr>
        <w:t xml:space="preserve"> ENVIRONNEMENTAL ET SOCIAL (</w:t>
      </w:r>
      <w:r w:rsidR="008B0981">
        <w:rPr>
          <w:rFonts w:ascii="Times New Roman" w:hAnsi="Times New Roman" w:cs="Times New Roman"/>
          <w:b/>
          <w:color w:val="4472C4"/>
          <w:sz w:val="36"/>
          <w:szCs w:val="24"/>
          <w:lang w:bidi="fr-FR"/>
        </w:rPr>
        <w:t>E</w:t>
      </w:r>
      <w:r w:rsidR="00F34433">
        <w:rPr>
          <w:rFonts w:ascii="Times New Roman" w:hAnsi="Times New Roman" w:cs="Times New Roman"/>
          <w:b/>
          <w:color w:val="4472C4"/>
          <w:sz w:val="36"/>
          <w:szCs w:val="24"/>
          <w:lang w:bidi="fr-FR"/>
        </w:rPr>
        <w:t>I</w:t>
      </w:r>
      <w:r w:rsidR="00F34433" w:rsidRPr="00681611">
        <w:rPr>
          <w:rFonts w:ascii="Times New Roman" w:hAnsi="Times New Roman" w:cs="Times New Roman"/>
          <w:b/>
          <w:color w:val="4472C4"/>
          <w:sz w:val="36"/>
          <w:szCs w:val="24"/>
          <w:lang w:bidi="fr-FR"/>
        </w:rPr>
        <w:t>ES)</w:t>
      </w:r>
    </w:p>
    <w:tbl>
      <w:tblPr>
        <w:tblStyle w:val="Grilledutableau"/>
        <w:tblW w:w="10111" w:type="dxa"/>
        <w:tblLook w:val="04A0" w:firstRow="1" w:lastRow="0" w:firstColumn="1" w:lastColumn="0" w:noHBand="0" w:noVBand="1"/>
      </w:tblPr>
      <w:tblGrid>
        <w:gridCol w:w="542"/>
        <w:gridCol w:w="4501"/>
        <w:gridCol w:w="896"/>
        <w:gridCol w:w="4172"/>
      </w:tblGrid>
      <w:tr w:rsidR="00DE11E7" w:rsidRPr="006D0E65" w14:paraId="672B75BB" w14:textId="77777777" w:rsidTr="00A67BB2">
        <w:trPr>
          <w:trHeight w:val="287"/>
        </w:trPr>
        <w:tc>
          <w:tcPr>
            <w:tcW w:w="542" w:type="dxa"/>
            <w:shd w:val="clear" w:color="auto" w:fill="F7CAAC" w:themeFill="accent2" w:themeFillTint="66"/>
            <w:vAlign w:val="center"/>
          </w:tcPr>
          <w:p w14:paraId="4A858586" w14:textId="6F72563C" w:rsidR="00DE11E7" w:rsidRPr="006D0E65" w:rsidRDefault="00DE11E7" w:rsidP="00BA4007">
            <w:pPr>
              <w:jc w:val="center"/>
              <w:rPr>
                <w:rFonts w:ascii="Times New Roman" w:hAnsi="Times New Roman" w:cs="Times New Roman"/>
                <w:b/>
                <w:sz w:val="24"/>
                <w:szCs w:val="24"/>
              </w:rPr>
            </w:pPr>
            <w:r w:rsidRPr="006D0E65">
              <w:rPr>
                <w:rFonts w:ascii="Times New Roman" w:hAnsi="Times New Roman" w:cs="Times New Roman"/>
                <w:b/>
                <w:sz w:val="24"/>
                <w:szCs w:val="24"/>
              </w:rPr>
              <w:t>N°</w:t>
            </w:r>
          </w:p>
        </w:tc>
        <w:tc>
          <w:tcPr>
            <w:tcW w:w="4501" w:type="dxa"/>
            <w:shd w:val="clear" w:color="auto" w:fill="F7CAAC" w:themeFill="accent2" w:themeFillTint="66"/>
            <w:vAlign w:val="center"/>
          </w:tcPr>
          <w:p w14:paraId="7F60413D" w14:textId="60567C22" w:rsidR="00DE11E7" w:rsidRPr="006D0E65" w:rsidRDefault="00F94DCD" w:rsidP="00BA4007">
            <w:pPr>
              <w:jc w:val="center"/>
              <w:rPr>
                <w:rFonts w:ascii="Times New Roman" w:hAnsi="Times New Roman" w:cs="Times New Roman"/>
                <w:b/>
                <w:sz w:val="24"/>
                <w:szCs w:val="24"/>
              </w:rPr>
            </w:pPr>
            <w:r w:rsidRPr="006D0E65">
              <w:rPr>
                <w:rFonts w:ascii="Times New Roman" w:hAnsi="Times New Roman" w:cs="Times New Roman"/>
                <w:b/>
                <w:sz w:val="24"/>
                <w:szCs w:val="24"/>
              </w:rPr>
              <w:t>Commentaires</w:t>
            </w:r>
          </w:p>
        </w:tc>
        <w:tc>
          <w:tcPr>
            <w:tcW w:w="896" w:type="dxa"/>
            <w:shd w:val="clear" w:color="auto" w:fill="F7CAAC" w:themeFill="accent2" w:themeFillTint="66"/>
            <w:vAlign w:val="center"/>
          </w:tcPr>
          <w:p w14:paraId="2AB3C004" w14:textId="2F58A8C5" w:rsidR="00DE11E7" w:rsidRPr="006D0E65" w:rsidRDefault="00F94DCD" w:rsidP="00BA4007">
            <w:pPr>
              <w:jc w:val="center"/>
              <w:rPr>
                <w:rFonts w:ascii="Times New Roman" w:hAnsi="Times New Roman" w:cs="Times New Roman"/>
                <w:b/>
                <w:sz w:val="24"/>
                <w:szCs w:val="24"/>
              </w:rPr>
            </w:pPr>
            <w:r w:rsidRPr="006D0E65">
              <w:rPr>
                <w:rFonts w:ascii="Times New Roman" w:hAnsi="Times New Roman" w:cs="Times New Roman"/>
                <w:b/>
                <w:sz w:val="24"/>
                <w:szCs w:val="24"/>
              </w:rPr>
              <w:t>Pages</w:t>
            </w:r>
          </w:p>
        </w:tc>
        <w:tc>
          <w:tcPr>
            <w:tcW w:w="4172" w:type="dxa"/>
            <w:shd w:val="clear" w:color="auto" w:fill="F7CAAC" w:themeFill="accent2" w:themeFillTint="66"/>
            <w:vAlign w:val="center"/>
          </w:tcPr>
          <w:p w14:paraId="4CDA20DC" w14:textId="583376C3" w:rsidR="00DE11E7" w:rsidRPr="006D0E65" w:rsidRDefault="00F94DCD" w:rsidP="00BA4007">
            <w:pPr>
              <w:jc w:val="center"/>
              <w:rPr>
                <w:rFonts w:ascii="Times New Roman" w:hAnsi="Times New Roman" w:cs="Times New Roman"/>
                <w:b/>
                <w:sz w:val="24"/>
                <w:szCs w:val="24"/>
              </w:rPr>
            </w:pPr>
            <w:r w:rsidRPr="006D0E65">
              <w:rPr>
                <w:rFonts w:ascii="Times New Roman" w:hAnsi="Times New Roman" w:cs="Times New Roman"/>
                <w:b/>
                <w:sz w:val="24"/>
                <w:szCs w:val="24"/>
              </w:rPr>
              <w:t>Prise en Compte</w:t>
            </w:r>
          </w:p>
        </w:tc>
      </w:tr>
      <w:tr w:rsidR="00DE11E7" w:rsidRPr="006D0E65" w14:paraId="660C3607" w14:textId="77777777" w:rsidTr="00A67BB2">
        <w:trPr>
          <w:trHeight w:val="1165"/>
        </w:trPr>
        <w:tc>
          <w:tcPr>
            <w:tcW w:w="542" w:type="dxa"/>
            <w:vAlign w:val="center"/>
          </w:tcPr>
          <w:p w14:paraId="02F0E668" w14:textId="4AAC985F" w:rsidR="00DE11E7" w:rsidRPr="006D0E65" w:rsidRDefault="007F08E4" w:rsidP="00A67BB2">
            <w:pPr>
              <w:jc w:val="both"/>
              <w:rPr>
                <w:rFonts w:ascii="Times New Roman" w:hAnsi="Times New Roman" w:cs="Times New Roman"/>
                <w:sz w:val="24"/>
                <w:szCs w:val="24"/>
              </w:rPr>
            </w:pPr>
            <w:r w:rsidRPr="006D0E65">
              <w:rPr>
                <w:rFonts w:ascii="Times New Roman" w:hAnsi="Times New Roman" w:cs="Times New Roman"/>
                <w:sz w:val="24"/>
                <w:szCs w:val="24"/>
              </w:rPr>
              <w:t>1</w:t>
            </w:r>
          </w:p>
        </w:tc>
        <w:tc>
          <w:tcPr>
            <w:tcW w:w="4501" w:type="dxa"/>
            <w:vAlign w:val="center"/>
          </w:tcPr>
          <w:p w14:paraId="6EC3D681" w14:textId="5A7E72AF" w:rsidR="00DE11E7" w:rsidRPr="006D0E65" w:rsidRDefault="00865CAC" w:rsidP="00A67BB2">
            <w:pPr>
              <w:jc w:val="both"/>
              <w:rPr>
                <w:rFonts w:ascii="Times New Roman" w:hAnsi="Times New Roman" w:cs="Times New Roman"/>
                <w:sz w:val="24"/>
                <w:szCs w:val="24"/>
              </w:rPr>
            </w:pPr>
            <w:r w:rsidRPr="006D0E65">
              <w:rPr>
                <w:rFonts w:ascii="Times New Roman" w:hAnsi="Times New Roman" w:cs="Times New Roman"/>
                <w:sz w:val="24"/>
                <w:szCs w:val="24"/>
                <w:lang w:val="fr-CA"/>
              </w:rPr>
              <w:t>Faire précéder l’introduction d’une synthèse de la NIES qui d</w:t>
            </w:r>
            <w:r w:rsidRPr="006D0E65">
              <w:rPr>
                <w:rFonts w:ascii="Times New Roman" w:hAnsi="Times New Roman" w:cs="Times New Roman"/>
                <w:sz w:val="24"/>
                <w:szCs w:val="24"/>
              </w:rPr>
              <w:t>écrit avec précision les résultats significatifs de l’évaluation des impacts environnementaux et sociaux ainsi que les risques et les actions recommandées.</w:t>
            </w:r>
          </w:p>
        </w:tc>
        <w:tc>
          <w:tcPr>
            <w:tcW w:w="896" w:type="dxa"/>
            <w:vAlign w:val="center"/>
          </w:tcPr>
          <w:p w14:paraId="6A0911F1" w14:textId="4E3FE2CD" w:rsidR="00DE11E7" w:rsidRPr="006D0E65" w:rsidRDefault="00C559CB" w:rsidP="00A67BB2">
            <w:pPr>
              <w:jc w:val="both"/>
              <w:rPr>
                <w:rFonts w:ascii="Times New Roman" w:hAnsi="Times New Roman" w:cs="Times New Roman"/>
                <w:sz w:val="24"/>
                <w:szCs w:val="24"/>
              </w:rPr>
            </w:pPr>
            <w:r w:rsidRPr="006D0E65">
              <w:rPr>
                <w:rFonts w:ascii="Times New Roman" w:hAnsi="Times New Roman" w:cs="Times New Roman"/>
                <w:sz w:val="24"/>
                <w:szCs w:val="24"/>
              </w:rPr>
              <w:t>19</w:t>
            </w:r>
          </w:p>
        </w:tc>
        <w:tc>
          <w:tcPr>
            <w:tcW w:w="4172" w:type="dxa"/>
            <w:vAlign w:val="center"/>
          </w:tcPr>
          <w:p w14:paraId="79023DDD" w14:textId="2CE0DADC" w:rsidR="00DE11E7" w:rsidRPr="006D0E65" w:rsidRDefault="00150BD3" w:rsidP="00A67BB2">
            <w:pPr>
              <w:jc w:val="both"/>
              <w:rPr>
                <w:rFonts w:ascii="Times New Roman" w:hAnsi="Times New Roman" w:cs="Times New Roman"/>
                <w:sz w:val="24"/>
                <w:szCs w:val="24"/>
              </w:rPr>
            </w:pPr>
            <w:r>
              <w:rPr>
                <w:rFonts w:ascii="Times New Roman" w:hAnsi="Times New Roman" w:cs="Times New Roman"/>
                <w:sz w:val="24"/>
                <w:szCs w:val="24"/>
              </w:rPr>
              <w:t>La synthèse a été faite en français et en anglais</w:t>
            </w:r>
          </w:p>
        </w:tc>
      </w:tr>
      <w:tr w:rsidR="006D13E4" w:rsidRPr="006D0E65" w14:paraId="12198D56" w14:textId="77777777" w:rsidTr="00A67BB2">
        <w:trPr>
          <w:trHeight w:val="1165"/>
        </w:trPr>
        <w:tc>
          <w:tcPr>
            <w:tcW w:w="542" w:type="dxa"/>
            <w:vAlign w:val="center"/>
          </w:tcPr>
          <w:p w14:paraId="4F8A7AB7" w14:textId="394C1421" w:rsidR="006D13E4" w:rsidRPr="006D0E65" w:rsidRDefault="00637953" w:rsidP="00A67BB2">
            <w:pPr>
              <w:jc w:val="both"/>
              <w:rPr>
                <w:rFonts w:ascii="Times New Roman" w:hAnsi="Times New Roman" w:cs="Times New Roman"/>
                <w:sz w:val="24"/>
                <w:szCs w:val="24"/>
              </w:rPr>
            </w:pPr>
            <w:r w:rsidRPr="006D0E65">
              <w:rPr>
                <w:rFonts w:ascii="Times New Roman" w:hAnsi="Times New Roman" w:cs="Times New Roman"/>
                <w:sz w:val="24"/>
                <w:szCs w:val="24"/>
              </w:rPr>
              <w:t>2</w:t>
            </w:r>
          </w:p>
        </w:tc>
        <w:tc>
          <w:tcPr>
            <w:tcW w:w="4501" w:type="dxa"/>
            <w:vAlign w:val="center"/>
          </w:tcPr>
          <w:p w14:paraId="0E92A13D" w14:textId="36AD11C7" w:rsidR="006D13E4" w:rsidRPr="006D0E65" w:rsidRDefault="00637953" w:rsidP="00A67BB2">
            <w:pPr>
              <w:jc w:val="both"/>
              <w:rPr>
                <w:rFonts w:ascii="Times New Roman" w:hAnsi="Times New Roman" w:cs="Times New Roman"/>
                <w:sz w:val="24"/>
                <w:szCs w:val="24"/>
              </w:rPr>
            </w:pPr>
            <w:r w:rsidRPr="006D0E65">
              <w:rPr>
                <w:rFonts w:ascii="Times New Roman" w:hAnsi="Times New Roman" w:cs="Times New Roman"/>
                <w:sz w:val="24"/>
                <w:szCs w:val="24"/>
              </w:rPr>
              <w:t>Présenter une comparaison du cadre environnemental et social malien avec les Normes Environnementales et Sociales (NES), et mettre en évidence les différences entre les deux qui apporteraient une bonification.</w:t>
            </w:r>
          </w:p>
        </w:tc>
        <w:tc>
          <w:tcPr>
            <w:tcW w:w="896" w:type="dxa"/>
            <w:vAlign w:val="center"/>
          </w:tcPr>
          <w:p w14:paraId="2A406413" w14:textId="55D02F5A" w:rsidR="006D13E4" w:rsidRPr="006D0E65" w:rsidRDefault="00545B9C" w:rsidP="00A67BB2">
            <w:pPr>
              <w:jc w:val="both"/>
              <w:rPr>
                <w:rFonts w:ascii="Times New Roman" w:hAnsi="Times New Roman" w:cs="Times New Roman"/>
                <w:sz w:val="24"/>
                <w:szCs w:val="24"/>
              </w:rPr>
            </w:pPr>
            <w:r w:rsidRPr="006D0E65">
              <w:rPr>
                <w:rFonts w:ascii="Times New Roman" w:hAnsi="Times New Roman" w:cs="Times New Roman"/>
                <w:sz w:val="24"/>
                <w:szCs w:val="24"/>
              </w:rPr>
              <w:t>24</w:t>
            </w:r>
          </w:p>
        </w:tc>
        <w:tc>
          <w:tcPr>
            <w:tcW w:w="4172" w:type="dxa"/>
            <w:vAlign w:val="center"/>
          </w:tcPr>
          <w:p w14:paraId="034BE840" w14:textId="5916BA51" w:rsidR="006D13E4" w:rsidRPr="006D0E65" w:rsidRDefault="00D76D8E" w:rsidP="00A67BB2">
            <w:pPr>
              <w:jc w:val="both"/>
              <w:rPr>
                <w:rFonts w:ascii="Times New Roman" w:hAnsi="Times New Roman" w:cs="Times New Roman"/>
                <w:sz w:val="24"/>
                <w:szCs w:val="24"/>
              </w:rPr>
            </w:pPr>
            <w:r>
              <w:rPr>
                <w:rFonts w:ascii="Times New Roman" w:hAnsi="Times New Roman" w:cs="Times New Roman"/>
                <w:sz w:val="24"/>
                <w:szCs w:val="24"/>
              </w:rPr>
              <w:t>L</w:t>
            </w:r>
            <w:r w:rsidRPr="006D0E65">
              <w:rPr>
                <w:rFonts w:ascii="Times New Roman" w:hAnsi="Times New Roman" w:cs="Times New Roman"/>
                <w:sz w:val="24"/>
                <w:szCs w:val="24"/>
              </w:rPr>
              <w:t>e tableau sur l’Analyse comparative des normes du CES s’appliquant sur le projet et les dispositions nationales pertinentes</w:t>
            </w:r>
            <w:r w:rsidR="004F2B07">
              <w:rPr>
                <w:rFonts w:ascii="Times New Roman" w:hAnsi="Times New Roman" w:cs="Times New Roman"/>
                <w:sz w:val="24"/>
                <w:szCs w:val="24"/>
              </w:rPr>
              <w:t xml:space="preserve"> a été réalisé</w:t>
            </w:r>
          </w:p>
        </w:tc>
      </w:tr>
      <w:tr w:rsidR="006D13E4" w:rsidRPr="006D0E65" w14:paraId="6AFC43F3" w14:textId="77777777" w:rsidTr="00A67BB2">
        <w:trPr>
          <w:trHeight w:val="1165"/>
        </w:trPr>
        <w:tc>
          <w:tcPr>
            <w:tcW w:w="542" w:type="dxa"/>
            <w:vAlign w:val="center"/>
          </w:tcPr>
          <w:p w14:paraId="1120644D" w14:textId="435B27CF" w:rsidR="006D13E4" w:rsidRPr="006D0E65" w:rsidRDefault="00B06E0D" w:rsidP="00A67BB2">
            <w:pPr>
              <w:jc w:val="both"/>
              <w:rPr>
                <w:rFonts w:ascii="Times New Roman" w:hAnsi="Times New Roman" w:cs="Times New Roman"/>
                <w:sz w:val="24"/>
                <w:szCs w:val="24"/>
              </w:rPr>
            </w:pPr>
            <w:r w:rsidRPr="006D0E65">
              <w:rPr>
                <w:rFonts w:ascii="Times New Roman" w:hAnsi="Times New Roman" w:cs="Times New Roman"/>
                <w:sz w:val="24"/>
                <w:szCs w:val="24"/>
              </w:rPr>
              <w:t>3</w:t>
            </w:r>
          </w:p>
        </w:tc>
        <w:tc>
          <w:tcPr>
            <w:tcW w:w="4501" w:type="dxa"/>
            <w:vAlign w:val="center"/>
          </w:tcPr>
          <w:p w14:paraId="70518D52" w14:textId="77777777" w:rsidR="0024527C" w:rsidRPr="006D0E65" w:rsidRDefault="0024527C"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Excellente recension de l’arsenal juridique en place mais il serait intéressant de ne mentionner que les textes en lien avec les enjeux soulevés par le projet. Ne pas oublier que la NIES est un outil d’aide à la décision et l’information nécessaire est celle qui est pertinente pour répondre aux questions du processus décisionnel.</w:t>
            </w:r>
          </w:p>
          <w:p w14:paraId="03A77EA1" w14:textId="77777777" w:rsidR="0024527C" w:rsidRPr="006D0E65" w:rsidRDefault="0024527C" w:rsidP="00A67BB2">
            <w:pPr>
              <w:pStyle w:val="Commentaire"/>
              <w:jc w:val="both"/>
              <w:rPr>
                <w:rFonts w:ascii="Times New Roman" w:hAnsi="Times New Roman" w:cs="Times New Roman"/>
                <w:sz w:val="24"/>
                <w:szCs w:val="24"/>
                <w:lang w:val="fr-CA"/>
              </w:rPr>
            </w:pPr>
          </w:p>
          <w:p w14:paraId="4BB1AB7F" w14:textId="77777777" w:rsidR="0024527C" w:rsidRPr="006D0E65" w:rsidRDefault="0024527C"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Limiter la recension aux textes pertinents aux enjeux du projet et mettre en évidence les éléments/points de ces textes qui seront mobilisés dans l’analyse de l’état initial de l’environnement et l’évaluation des impacts, notamment, les seuils, normes, exigences et recommandations à respecter/suivre.</w:t>
            </w:r>
          </w:p>
          <w:p w14:paraId="22B48EE7" w14:textId="77777777" w:rsidR="006D13E4" w:rsidRPr="006D0E65" w:rsidRDefault="006D13E4" w:rsidP="00A67BB2">
            <w:pPr>
              <w:jc w:val="both"/>
              <w:rPr>
                <w:rFonts w:ascii="Times New Roman" w:hAnsi="Times New Roman" w:cs="Times New Roman"/>
                <w:sz w:val="24"/>
                <w:szCs w:val="24"/>
              </w:rPr>
            </w:pPr>
          </w:p>
        </w:tc>
        <w:tc>
          <w:tcPr>
            <w:tcW w:w="896" w:type="dxa"/>
            <w:vAlign w:val="center"/>
          </w:tcPr>
          <w:p w14:paraId="03DAFEDA" w14:textId="2980C479" w:rsidR="006D13E4" w:rsidRPr="006D0E65" w:rsidRDefault="004452AC" w:rsidP="00A67BB2">
            <w:pPr>
              <w:jc w:val="both"/>
              <w:rPr>
                <w:rFonts w:ascii="Times New Roman" w:hAnsi="Times New Roman" w:cs="Times New Roman"/>
                <w:sz w:val="24"/>
                <w:szCs w:val="24"/>
              </w:rPr>
            </w:pPr>
            <w:r w:rsidRPr="006D0E65">
              <w:rPr>
                <w:rFonts w:ascii="Times New Roman" w:hAnsi="Times New Roman" w:cs="Times New Roman"/>
                <w:sz w:val="24"/>
                <w:szCs w:val="24"/>
              </w:rPr>
              <w:t>2</w:t>
            </w:r>
            <w:r w:rsidR="00FB2481" w:rsidRPr="006D0E65">
              <w:rPr>
                <w:rFonts w:ascii="Times New Roman" w:hAnsi="Times New Roman" w:cs="Times New Roman"/>
                <w:sz w:val="24"/>
                <w:szCs w:val="24"/>
              </w:rPr>
              <w:t>7</w:t>
            </w:r>
          </w:p>
        </w:tc>
        <w:tc>
          <w:tcPr>
            <w:tcW w:w="4172" w:type="dxa"/>
            <w:vAlign w:val="center"/>
          </w:tcPr>
          <w:p w14:paraId="036F96E3" w14:textId="693F062A" w:rsidR="006D13E4" w:rsidRPr="006D0E65" w:rsidRDefault="00944503" w:rsidP="00A67BB2">
            <w:pPr>
              <w:jc w:val="both"/>
              <w:rPr>
                <w:rFonts w:ascii="Times New Roman" w:hAnsi="Times New Roman" w:cs="Times New Roman"/>
                <w:sz w:val="24"/>
                <w:szCs w:val="24"/>
              </w:rPr>
            </w:pPr>
            <w:r w:rsidRPr="006D0E65">
              <w:rPr>
                <w:rFonts w:ascii="Times New Roman" w:hAnsi="Times New Roman" w:cs="Times New Roman"/>
                <w:sz w:val="24"/>
                <w:szCs w:val="24"/>
              </w:rPr>
              <w:t xml:space="preserve">Fait dans le tableau sur </w:t>
            </w:r>
            <w:r w:rsidR="004B2C8F" w:rsidRPr="006D0E65">
              <w:rPr>
                <w:rFonts w:ascii="Times New Roman" w:hAnsi="Times New Roman" w:cs="Times New Roman"/>
                <w:sz w:val="24"/>
                <w:szCs w:val="24"/>
              </w:rPr>
              <w:t>l’Analyse comparative des normes du CES s’appliquant sur le projet et les dispositions nationales pertinentes</w:t>
            </w:r>
          </w:p>
        </w:tc>
      </w:tr>
      <w:tr w:rsidR="006D13E4" w:rsidRPr="006D0E65" w14:paraId="59894DDD" w14:textId="77777777" w:rsidTr="00A67BB2">
        <w:trPr>
          <w:trHeight w:val="1165"/>
        </w:trPr>
        <w:tc>
          <w:tcPr>
            <w:tcW w:w="542" w:type="dxa"/>
            <w:vAlign w:val="center"/>
          </w:tcPr>
          <w:p w14:paraId="79A28BC4" w14:textId="1B130279" w:rsidR="006D13E4" w:rsidRPr="006D0E65" w:rsidRDefault="00B06E0D" w:rsidP="00A67BB2">
            <w:pPr>
              <w:jc w:val="both"/>
              <w:rPr>
                <w:rFonts w:ascii="Times New Roman" w:hAnsi="Times New Roman" w:cs="Times New Roman"/>
                <w:sz w:val="24"/>
                <w:szCs w:val="24"/>
              </w:rPr>
            </w:pPr>
            <w:r w:rsidRPr="006D0E65">
              <w:rPr>
                <w:rFonts w:ascii="Times New Roman" w:hAnsi="Times New Roman" w:cs="Times New Roman"/>
                <w:sz w:val="24"/>
                <w:szCs w:val="24"/>
              </w:rPr>
              <w:t>4</w:t>
            </w:r>
          </w:p>
        </w:tc>
        <w:tc>
          <w:tcPr>
            <w:tcW w:w="4501" w:type="dxa"/>
            <w:vAlign w:val="center"/>
          </w:tcPr>
          <w:p w14:paraId="6BD8E6B8" w14:textId="4352A05E" w:rsidR="006D13E4" w:rsidRPr="006D0E65" w:rsidRDefault="00B06E0D" w:rsidP="00A67BB2">
            <w:pPr>
              <w:jc w:val="both"/>
              <w:rPr>
                <w:rFonts w:ascii="Times New Roman" w:hAnsi="Times New Roman" w:cs="Times New Roman"/>
                <w:sz w:val="24"/>
                <w:szCs w:val="24"/>
              </w:rPr>
            </w:pPr>
            <w:r w:rsidRPr="006D0E65">
              <w:rPr>
                <w:rFonts w:ascii="Times New Roman" w:hAnsi="Times New Roman" w:cs="Times New Roman"/>
                <w:sz w:val="24"/>
                <w:szCs w:val="24"/>
                <w:lang w:val="fr-CA"/>
              </w:rPr>
              <w:t>Compléter l’information en précisant le rapport de la convention ou du traité avec le projet et les éléments/points des conventions pertinentes à considérer dans le projet.</w:t>
            </w:r>
          </w:p>
        </w:tc>
        <w:tc>
          <w:tcPr>
            <w:tcW w:w="896" w:type="dxa"/>
            <w:vAlign w:val="center"/>
          </w:tcPr>
          <w:p w14:paraId="7B181F3F" w14:textId="7F270615" w:rsidR="006D13E4" w:rsidRPr="006D0E65" w:rsidRDefault="00B335CE" w:rsidP="00A67BB2">
            <w:pPr>
              <w:jc w:val="both"/>
              <w:rPr>
                <w:rFonts w:ascii="Times New Roman" w:hAnsi="Times New Roman" w:cs="Times New Roman"/>
                <w:sz w:val="24"/>
                <w:szCs w:val="24"/>
              </w:rPr>
            </w:pPr>
            <w:r w:rsidRPr="006D0E65">
              <w:rPr>
                <w:rFonts w:ascii="Times New Roman" w:hAnsi="Times New Roman" w:cs="Times New Roman"/>
                <w:sz w:val="24"/>
                <w:szCs w:val="24"/>
              </w:rPr>
              <w:t>3</w:t>
            </w:r>
            <w:r w:rsidR="00AE2AB1" w:rsidRPr="006D0E65">
              <w:rPr>
                <w:rFonts w:ascii="Times New Roman" w:hAnsi="Times New Roman" w:cs="Times New Roman"/>
                <w:sz w:val="24"/>
                <w:szCs w:val="24"/>
              </w:rPr>
              <w:t>7</w:t>
            </w:r>
          </w:p>
        </w:tc>
        <w:tc>
          <w:tcPr>
            <w:tcW w:w="4172" w:type="dxa"/>
            <w:vAlign w:val="center"/>
          </w:tcPr>
          <w:p w14:paraId="67739E35" w14:textId="7F23E5EE" w:rsidR="006D13E4" w:rsidRPr="006D0E65" w:rsidRDefault="006D35F0" w:rsidP="00A67BB2">
            <w:pPr>
              <w:jc w:val="both"/>
              <w:rPr>
                <w:rFonts w:ascii="Times New Roman" w:hAnsi="Times New Roman" w:cs="Times New Roman"/>
                <w:sz w:val="24"/>
                <w:szCs w:val="24"/>
              </w:rPr>
            </w:pPr>
            <w:r>
              <w:rPr>
                <w:rFonts w:ascii="Times New Roman" w:hAnsi="Times New Roman" w:cs="Times New Roman"/>
                <w:sz w:val="24"/>
                <w:szCs w:val="24"/>
              </w:rPr>
              <w:t>Le tableau a été complété</w:t>
            </w:r>
          </w:p>
        </w:tc>
      </w:tr>
      <w:tr w:rsidR="006D13E4" w:rsidRPr="006D0E65" w14:paraId="33022265" w14:textId="77777777" w:rsidTr="00A67BB2">
        <w:trPr>
          <w:trHeight w:val="1165"/>
        </w:trPr>
        <w:tc>
          <w:tcPr>
            <w:tcW w:w="542" w:type="dxa"/>
            <w:vAlign w:val="center"/>
          </w:tcPr>
          <w:p w14:paraId="24DC8CF0" w14:textId="6ADE40DC" w:rsidR="006D13E4" w:rsidRPr="006D0E65" w:rsidRDefault="00461F2E" w:rsidP="00A67BB2">
            <w:pPr>
              <w:jc w:val="both"/>
              <w:rPr>
                <w:rFonts w:ascii="Times New Roman" w:hAnsi="Times New Roman" w:cs="Times New Roman"/>
                <w:sz w:val="24"/>
                <w:szCs w:val="24"/>
              </w:rPr>
            </w:pPr>
            <w:r w:rsidRPr="006D0E65">
              <w:rPr>
                <w:rFonts w:ascii="Times New Roman" w:hAnsi="Times New Roman" w:cs="Times New Roman"/>
                <w:sz w:val="24"/>
                <w:szCs w:val="24"/>
              </w:rPr>
              <w:t>5</w:t>
            </w:r>
          </w:p>
        </w:tc>
        <w:tc>
          <w:tcPr>
            <w:tcW w:w="4501" w:type="dxa"/>
            <w:vAlign w:val="center"/>
          </w:tcPr>
          <w:p w14:paraId="062C41A0" w14:textId="77777777" w:rsidR="00461F2E" w:rsidRPr="006D0E65" w:rsidRDefault="00461F2E"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Se limiter aux ministères et organismes pertinents susceptibles d’être impliqués dans l’une ou l’autre des phases et à un moment ou à un autre du cycle de vie du projet et surtout, préciser le rôle à jouer à l’une ou l’autre de ces phases.</w:t>
            </w:r>
          </w:p>
          <w:p w14:paraId="3C1788B0" w14:textId="77777777" w:rsidR="006D13E4" w:rsidRPr="006D0E65" w:rsidRDefault="006D13E4" w:rsidP="00A67BB2">
            <w:pPr>
              <w:jc w:val="both"/>
              <w:rPr>
                <w:rFonts w:ascii="Times New Roman" w:hAnsi="Times New Roman" w:cs="Times New Roman"/>
                <w:sz w:val="24"/>
                <w:szCs w:val="24"/>
              </w:rPr>
            </w:pPr>
          </w:p>
        </w:tc>
        <w:tc>
          <w:tcPr>
            <w:tcW w:w="896" w:type="dxa"/>
            <w:vAlign w:val="center"/>
          </w:tcPr>
          <w:p w14:paraId="6DE395EF" w14:textId="06950C01" w:rsidR="006D13E4" w:rsidRPr="006D0E65" w:rsidRDefault="00461F2E" w:rsidP="00A67BB2">
            <w:pPr>
              <w:jc w:val="both"/>
              <w:rPr>
                <w:rFonts w:ascii="Times New Roman" w:hAnsi="Times New Roman" w:cs="Times New Roman"/>
                <w:sz w:val="24"/>
                <w:szCs w:val="24"/>
              </w:rPr>
            </w:pPr>
            <w:r w:rsidRPr="006D0E65">
              <w:rPr>
                <w:rFonts w:ascii="Times New Roman" w:hAnsi="Times New Roman" w:cs="Times New Roman"/>
                <w:sz w:val="24"/>
                <w:szCs w:val="24"/>
              </w:rPr>
              <w:t>41</w:t>
            </w:r>
          </w:p>
        </w:tc>
        <w:tc>
          <w:tcPr>
            <w:tcW w:w="4172" w:type="dxa"/>
            <w:vAlign w:val="center"/>
          </w:tcPr>
          <w:p w14:paraId="4EFBF566" w14:textId="77ED33FD" w:rsidR="006D13E4" w:rsidRPr="006D0E65" w:rsidRDefault="00461F2E" w:rsidP="00A67BB2">
            <w:pPr>
              <w:jc w:val="both"/>
              <w:rPr>
                <w:rFonts w:ascii="Times New Roman" w:hAnsi="Times New Roman" w:cs="Times New Roman"/>
                <w:sz w:val="24"/>
                <w:szCs w:val="24"/>
              </w:rPr>
            </w:pPr>
            <w:r w:rsidRPr="006D0E65">
              <w:rPr>
                <w:rFonts w:ascii="Times New Roman" w:hAnsi="Times New Roman" w:cs="Times New Roman"/>
                <w:sz w:val="24"/>
                <w:szCs w:val="24"/>
              </w:rPr>
              <w:t>Recommandation prise en compte</w:t>
            </w:r>
          </w:p>
        </w:tc>
      </w:tr>
      <w:tr w:rsidR="00BC6B4E" w:rsidRPr="006D0E65" w14:paraId="6081DAA8" w14:textId="77777777" w:rsidTr="00A67BB2">
        <w:trPr>
          <w:trHeight w:val="1165"/>
        </w:trPr>
        <w:tc>
          <w:tcPr>
            <w:tcW w:w="542" w:type="dxa"/>
            <w:vAlign w:val="center"/>
          </w:tcPr>
          <w:p w14:paraId="0DF4DBCC" w14:textId="0B4065BE" w:rsidR="00BC6B4E" w:rsidRPr="006D0E65" w:rsidRDefault="00D42707" w:rsidP="00A67BB2">
            <w:pPr>
              <w:jc w:val="both"/>
              <w:rPr>
                <w:rFonts w:ascii="Times New Roman" w:hAnsi="Times New Roman" w:cs="Times New Roman"/>
                <w:sz w:val="24"/>
                <w:szCs w:val="24"/>
              </w:rPr>
            </w:pPr>
            <w:r w:rsidRPr="006D0E65">
              <w:rPr>
                <w:rFonts w:ascii="Times New Roman" w:hAnsi="Times New Roman" w:cs="Times New Roman"/>
                <w:sz w:val="24"/>
                <w:szCs w:val="24"/>
              </w:rPr>
              <w:lastRenderedPageBreak/>
              <w:t>6</w:t>
            </w:r>
          </w:p>
        </w:tc>
        <w:tc>
          <w:tcPr>
            <w:tcW w:w="4501" w:type="dxa"/>
            <w:vAlign w:val="center"/>
          </w:tcPr>
          <w:p w14:paraId="05A0DD81" w14:textId="4F9B01BC" w:rsidR="00BC6B4E" w:rsidRPr="006D0E65" w:rsidRDefault="00D42707"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L’attention doit être portée sur ce qui dans le fonctionnement a ou aura une incidence sur le projet. Un lien vers le site internet du ministère ou du gouvernement pourrait rediriger le lecteur intéressé au fonctionnement du ministère pour accéder à cette information.</w:t>
            </w:r>
          </w:p>
        </w:tc>
        <w:tc>
          <w:tcPr>
            <w:tcW w:w="896" w:type="dxa"/>
            <w:vAlign w:val="center"/>
          </w:tcPr>
          <w:p w14:paraId="075E60C7" w14:textId="58B8DEB7" w:rsidR="00BC6B4E" w:rsidRPr="006D0E65" w:rsidRDefault="00D42707" w:rsidP="00A67BB2">
            <w:pPr>
              <w:jc w:val="both"/>
              <w:rPr>
                <w:rFonts w:ascii="Times New Roman" w:hAnsi="Times New Roman" w:cs="Times New Roman"/>
                <w:sz w:val="24"/>
                <w:szCs w:val="24"/>
              </w:rPr>
            </w:pPr>
            <w:r w:rsidRPr="006D0E65">
              <w:rPr>
                <w:rFonts w:ascii="Times New Roman" w:hAnsi="Times New Roman" w:cs="Times New Roman"/>
                <w:sz w:val="24"/>
                <w:szCs w:val="24"/>
              </w:rPr>
              <w:t>4</w:t>
            </w:r>
            <w:r w:rsidR="00F26A20" w:rsidRPr="006D0E65">
              <w:rPr>
                <w:rFonts w:ascii="Times New Roman" w:hAnsi="Times New Roman" w:cs="Times New Roman"/>
                <w:sz w:val="24"/>
                <w:szCs w:val="24"/>
              </w:rPr>
              <w:t>2</w:t>
            </w:r>
          </w:p>
        </w:tc>
        <w:tc>
          <w:tcPr>
            <w:tcW w:w="4172" w:type="dxa"/>
            <w:vAlign w:val="center"/>
          </w:tcPr>
          <w:p w14:paraId="4AB36DA3" w14:textId="6DD6C23A" w:rsidR="00BC6B4E" w:rsidRPr="006D0E65" w:rsidRDefault="00D42707" w:rsidP="00A67BB2">
            <w:pPr>
              <w:jc w:val="both"/>
              <w:rPr>
                <w:rFonts w:ascii="Times New Roman" w:hAnsi="Times New Roman" w:cs="Times New Roman"/>
                <w:sz w:val="24"/>
                <w:szCs w:val="24"/>
              </w:rPr>
            </w:pPr>
            <w:r w:rsidRPr="006D0E65">
              <w:rPr>
                <w:rFonts w:ascii="Times New Roman" w:hAnsi="Times New Roman" w:cs="Times New Roman"/>
                <w:sz w:val="24"/>
                <w:szCs w:val="24"/>
              </w:rPr>
              <w:t>Recommandation prise en compte</w:t>
            </w:r>
          </w:p>
        </w:tc>
      </w:tr>
      <w:tr w:rsidR="00BC6B4E" w:rsidRPr="006D0E65" w14:paraId="4756993D" w14:textId="77777777" w:rsidTr="00A67BB2">
        <w:trPr>
          <w:trHeight w:val="1165"/>
        </w:trPr>
        <w:tc>
          <w:tcPr>
            <w:tcW w:w="542" w:type="dxa"/>
            <w:vAlign w:val="center"/>
          </w:tcPr>
          <w:p w14:paraId="5BFC8E04" w14:textId="47CE1D82" w:rsidR="00BC6B4E" w:rsidRPr="006D0E65" w:rsidRDefault="00F96927" w:rsidP="00A67BB2">
            <w:pPr>
              <w:jc w:val="both"/>
              <w:rPr>
                <w:rFonts w:ascii="Times New Roman" w:hAnsi="Times New Roman" w:cs="Times New Roman"/>
                <w:sz w:val="24"/>
                <w:szCs w:val="24"/>
              </w:rPr>
            </w:pPr>
            <w:r w:rsidRPr="006D0E65">
              <w:rPr>
                <w:rFonts w:ascii="Times New Roman" w:hAnsi="Times New Roman" w:cs="Times New Roman"/>
                <w:sz w:val="24"/>
                <w:szCs w:val="24"/>
              </w:rPr>
              <w:t>7</w:t>
            </w:r>
          </w:p>
        </w:tc>
        <w:tc>
          <w:tcPr>
            <w:tcW w:w="4501" w:type="dxa"/>
            <w:vAlign w:val="center"/>
          </w:tcPr>
          <w:p w14:paraId="494ED36D" w14:textId="77777777" w:rsidR="00F96927" w:rsidRPr="006D0E65" w:rsidRDefault="00F96927"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Écrire uniformément le nom de la commune…</w:t>
            </w:r>
          </w:p>
          <w:p w14:paraId="02E119F8" w14:textId="77777777" w:rsidR="00BC6B4E" w:rsidRPr="006D0E65" w:rsidRDefault="00BC6B4E" w:rsidP="00A67BB2">
            <w:pPr>
              <w:pStyle w:val="Commentaire"/>
              <w:jc w:val="both"/>
              <w:rPr>
                <w:rFonts w:ascii="Times New Roman" w:hAnsi="Times New Roman" w:cs="Times New Roman"/>
                <w:sz w:val="24"/>
                <w:szCs w:val="24"/>
                <w:lang w:val="fr-CA"/>
              </w:rPr>
            </w:pPr>
          </w:p>
        </w:tc>
        <w:tc>
          <w:tcPr>
            <w:tcW w:w="896" w:type="dxa"/>
            <w:vAlign w:val="center"/>
          </w:tcPr>
          <w:p w14:paraId="10ADE71C" w14:textId="5572E273" w:rsidR="00BC6B4E" w:rsidRPr="006D0E65" w:rsidRDefault="00F96927" w:rsidP="00A67BB2">
            <w:pPr>
              <w:jc w:val="both"/>
              <w:rPr>
                <w:rFonts w:ascii="Times New Roman" w:hAnsi="Times New Roman" w:cs="Times New Roman"/>
                <w:sz w:val="24"/>
                <w:szCs w:val="24"/>
              </w:rPr>
            </w:pPr>
            <w:r w:rsidRPr="006D0E65">
              <w:rPr>
                <w:rFonts w:ascii="Times New Roman" w:hAnsi="Times New Roman" w:cs="Times New Roman"/>
                <w:sz w:val="24"/>
                <w:szCs w:val="24"/>
              </w:rPr>
              <w:t>4</w:t>
            </w:r>
            <w:r w:rsidR="00F26A20" w:rsidRPr="006D0E65">
              <w:rPr>
                <w:rFonts w:ascii="Times New Roman" w:hAnsi="Times New Roman" w:cs="Times New Roman"/>
                <w:sz w:val="24"/>
                <w:szCs w:val="24"/>
              </w:rPr>
              <w:t>4</w:t>
            </w:r>
          </w:p>
        </w:tc>
        <w:tc>
          <w:tcPr>
            <w:tcW w:w="4172" w:type="dxa"/>
            <w:vAlign w:val="center"/>
          </w:tcPr>
          <w:p w14:paraId="7A87D07F" w14:textId="6A7BDB1F" w:rsidR="00BC6B4E" w:rsidRPr="006D0E65" w:rsidRDefault="00F96927" w:rsidP="00A67BB2">
            <w:pPr>
              <w:jc w:val="both"/>
              <w:rPr>
                <w:rFonts w:ascii="Times New Roman" w:hAnsi="Times New Roman" w:cs="Times New Roman"/>
                <w:sz w:val="24"/>
                <w:szCs w:val="24"/>
              </w:rPr>
            </w:pPr>
            <w:r w:rsidRPr="006D0E65">
              <w:rPr>
                <w:rFonts w:ascii="Times New Roman" w:hAnsi="Times New Roman" w:cs="Times New Roman"/>
                <w:sz w:val="24"/>
                <w:szCs w:val="24"/>
              </w:rPr>
              <w:t>Recommandation prise en compte</w:t>
            </w:r>
          </w:p>
        </w:tc>
      </w:tr>
      <w:tr w:rsidR="00BC6B4E" w:rsidRPr="006D0E65" w14:paraId="0150E2C4" w14:textId="77777777" w:rsidTr="00A67BB2">
        <w:trPr>
          <w:trHeight w:val="1165"/>
        </w:trPr>
        <w:tc>
          <w:tcPr>
            <w:tcW w:w="542" w:type="dxa"/>
            <w:vAlign w:val="center"/>
          </w:tcPr>
          <w:p w14:paraId="4C3B0CA1" w14:textId="5605FC46" w:rsidR="00BC6B4E" w:rsidRPr="006D0E65" w:rsidRDefault="00F728DD" w:rsidP="00A67BB2">
            <w:pPr>
              <w:jc w:val="both"/>
              <w:rPr>
                <w:rFonts w:ascii="Times New Roman" w:hAnsi="Times New Roman" w:cs="Times New Roman"/>
                <w:sz w:val="24"/>
                <w:szCs w:val="24"/>
              </w:rPr>
            </w:pPr>
            <w:r w:rsidRPr="006D0E65">
              <w:rPr>
                <w:rFonts w:ascii="Times New Roman" w:hAnsi="Times New Roman" w:cs="Times New Roman"/>
                <w:sz w:val="24"/>
                <w:szCs w:val="24"/>
              </w:rPr>
              <w:t>8</w:t>
            </w:r>
          </w:p>
        </w:tc>
        <w:tc>
          <w:tcPr>
            <w:tcW w:w="4501" w:type="dxa"/>
            <w:vAlign w:val="center"/>
          </w:tcPr>
          <w:p w14:paraId="47121FDC" w14:textId="77777777" w:rsidR="00AA226B" w:rsidRPr="006D0E65" w:rsidRDefault="00AA226B"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Préciser la distance de ces habitations par rapport à l’emplacement du projet ainsi que le statut des parcelles non-bâties et non occupées, et éventuellement, à quoi elles seront destinées à moyen et à long termes.</w:t>
            </w:r>
          </w:p>
          <w:p w14:paraId="10605F06" w14:textId="174B6A81" w:rsidR="00BC6B4E" w:rsidRPr="006D0E65" w:rsidRDefault="00AA226B"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Préciser la vocation de l’emplacement du projet telle qu’identifiée dans le schéma directeur de l’aménagement du territoire et les exigences associées.</w:t>
            </w:r>
          </w:p>
        </w:tc>
        <w:tc>
          <w:tcPr>
            <w:tcW w:w="896" w:type="dxa"/>
            <w:vAlign w:val="center"/>
          </w:tcPr>
          <w:p w14:paraId="5C2A172F" w14:textId="30FCE4BE" w:rsidR="00BC6B4E" w:rsidRPr="006D0E65" w:rsidRDefault="00AA226B" w:rsidP="00A67BB2">
            <w:pPr>
              <w:jc w:val="both"/>
              <w:rPr>
                <w:rFonts w:ascii="Times New Roman" w:hAnsi="Times New Roman" w:cs="Times New Roman"/>
                <w:sz w:val="24"/>
                <w:szCs w:val="24"/>
              </w:rPr>
            </w:pPr>
            <w:r w:rsidRPr="006D0E65">
              <w:rPr>
                <w:rFonts w:ascii="Times New Roman" w:hAnsi="Times New Roman" w:cs="Times New Roman"/>
                <w:sz w:val="24"/>
                <w:szCs w:val="24"/>
              </w:rPr>
              <w:t>4</w:t>
            </w:r>
            <w:r w:rsidR="009203D1" w:rsidRPr="006D0E65">
              <w:rPr>
                <w:rFonts w:ascii="Times New Roman" w:hAnsi="Times New Roman" w:cs="Times New Roman"/>
                <w:sz w:val="24"/>
                <w:szCs w:val="24"/>
              </w:rPr>
              <w:t>5</w:t>
            </w:r>
          </w:p>
        </w:tc>
        <w:tc>
          <w:tcPr>
            <w:tcW w:w="4172" w:type="dxa"/>
            <w:vAlign w:val="center"/>
          </w:tcPr>
          <w:p w14:paraId="55C85425" w14:textId="5A0D98F9" w:rsidR="00BC6B4E" w:rsidRPr="006D0E65" w:rsidRDefault="00473609" w:rsidP="00A67BB2">
            <w:pPr>
              <w:jc w:val="both"/>
              <w:rPr>
                <w:rFonts w:ascii="Times New Roman" w:hAnsi="Times New Roman" w:cs="Times New Roman"/>
                <w:sz w:val="24"/>
                <w:szCs w:val="24"/>
              </w:rPr>
            </w:pPr>
            <w:r w:rsidRPr="006D0E65">
              <w:rPr>
                <w:rFonts w:ascii="Times New Roman" w:hAnsi="Times New Roman" w:cs="Times New Roman"/>
                <w:sz w:val="24"/>
                <w:szCs w:val="24"/>
                <w:lang w:val="fr-BE"/>
              </w:rPr>
              <w:t>Les habitations se situent dans un rayon de 100 m environ du site du projet. Les parcelles non bâties et non occupées entourant le site sont en l’occurrence des propriétés privées destinées soit aux habitations.</w:t>
            </w:r>
          </w:p>
        </w:tc>
      </w:tr>
      <w:tr w:rsidR="00BC6B4E" w:rsidRPr="006D0E65" w14:paraId="7E65D83A" w14:textId="77777777" w:rsidTr="00A67BB2">
        <w:trPr>
          <w:trHeight w:val="1165"/>
        </w:trPr>
        <w:tc>
          <w:tcPr>
            <w:tcW w:w="542" w:type="dxa"/>
            <w:vAlign w:val="center"/>
          </w:tcPr>
          <w:p w14:paraId="50F9E353" w14:textId="3EABE105" w:rsidR="00BC6B4E" w:rsidRPr="006D0E65" w:rsidRDefault="00F728DD" w:rsidP="00A67BB2">
            <w:pPr>
              <w:jc w:val="both"/>
              <w:rPr>
                <w:rFonts w:ascii="Times New Roman" w:hAnsi="Times New Roman" w:cs="Times New Roman"/>
                <w:sz w:val="24"/>
                <w:szCs w:val="24"/>
              </w:rPr>
            </w:pPr>
            <w:r w:rsidRPr="006D0E65">
              <w:rPr>
                <w:rFonts w:ascii="Times New Roman" w:hAnsi="Times New Roman" w:cs="Times New Roman"/>
                <w:sz w:val="24"/>
                <w:szCs w:val="24"/>
              </w:rPr>
              <w:t>9</w:t>
            </w:r>
          </w:p>
        </w:tc>
        <w:tc>
          <w:tcPr>
            <w:tcW w:w="4501" w:type="dxa"/>
            <w:vAlign w:val="center"/>
          </w:tcPr>
          <w:p w14:paraId="62E4639E" w14:textId="77777777" w:rsidR="00F728DD" w:rsidRPr="006D0E65" w:rsidRDefault="00F728DD"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La NIES ne fait pas une analyse des alternatives. Corriger ce manquement et compléter l’information manquante sur :</w:t>
            </w:r>
          </w:p>
          <w:p w14:paraId="6ECE8654" w14:textId="77777777" w:rsidR="00F728DD" w:rsidRPr="006D0E65" w:rsidRDefault="00F728DD" w:rsidP="00A67BB2">
            <w:pPr>
              <w:pStyle w:val="Commentaire"/>
              <w:numPr>
                <w:ilvl w:val="0"/>
                <w:numId w:val="4"/>
              </w:numPr>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 xml:space="preserve"> la comparaison systématique des autres solutions possibles par rapport au site, la technologie, la conception et l’exploitation du projet - y compris la situation « sans projet » - en fonction de leurs impacts environnementaux et sociaux potentiels;</w:t>
            </w:r>
          </w:p>
          <w:p w14:paraId="04042DDE" w14:textId="77777777" w:rsidR="00F728DD" w:rsidRPr="006D0E65" w:rsidRDefault="00F728DD" w:rsidP="00A67BB2">
            <w:pPr>
              <w:pStyle w:val="Commentaire"/>
              <w:numPr>
                <w:ilvl w:val="0"/>
                <w:numId w:val="4"/>
              </w:numPr>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 xml:space="preserve"> l’évaluation de la faisabilité de l’atténuation des impacts environnementaux et sociaux des options alternatives ; le capital et les coûts récurrents des mesures d’atténuation alternatives, et leur adéquation aux conditions locales ; les exigences institutionnelles, de formation et de suivi relatives aux mesures d’atténuation alternatives proposées;</w:t>
            </w:r>
          </w:p>
          <w:p w14:paraId="2F60601C" w14:textId="77777777" w:rsidR="00F728DD" w:rsidRPr="006D0E65" w:rsidRDefault="00F728DD" w:rsidP="00A67BB2">
            <w:pPr>
              <w:pStyle w:val="Commentaire"/>
              <w:numPr>
                <w:ilvl w:val="0"/>
                <w:numId w:val="4"/>
              </w:numPr>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 xml:space="preserve"> la quantification des impacts environnementaux et sociaux pour chacune des alternatives, dans la mesure du possible.</w:t>
            </w:r>
          </w:p>
          <w:p w14:paraId="1D92B801" w14:textId="77777777" w:rsidR="00BC6B4E" w:rsidRPr="006D0E65" w:rsidRDefault="00BC6B4E" w:rsidP="00A67BB2">
            <w:pPr>
              <w:pStyle w:val="Commentaire"/>
              <w:jc w:val="both"/>
              <w:rPr>
                <w:rFonts w:ascii="Times New Roman" w:hAnsi="Times New Roman" w:cs="Times New Roman"/>
                <w:sz w:val="24"/>
                <w:szCs w:val="24"/>
                <w:lang w:val="fr-CA"/>
              </w:rPr>
            </w:pPr>
          </w:p>
        </w:tc>
        <w:tc>
          <w:tcPr>
            <w:tcW w:w="896" w:type="dxa"/>
            <w:vAlign w:val="center"/>
          </w:tcPr>
          <w:p w14:paraId="20A9B177" w14:textId="5FD5B9C3" w:rsidR="00BC6B4E" w:rsidRPr="006D0E65" w:rsidRDefault="00F728DD" w:rsidP="00A67BB2">
            <w:pPr>
              <w:jc w:val="both"/>
              <w:rPr>
                <w:rFonts w:ascii="Times New Roman" w:hAnsi="Times New Roman" w:cs="Times New Roman"/>
                <w:sz w:val="24"/>
                <w:szCs w:val="24"/>
              </w:rPr>
            </w:pPr>
            <w:r w:rsidRPr="006D0E65">
              <w:rPr>
                <w:rFonts w:ascii="Times New Roman" w:hAnsi="Times New Roman" w:cs="Times New Roman"/>
                <w:sz w:val="24"/>
                <w:szCs w:val="24"/>
              </w:rPr>
              <w:t>4</w:t>
            </w:r>
            <w:r w:rsidR="009203D1" w:rsidRPr="006D0E65">
              <w:rPr>
                <w:rFonts w:ascii="Times New Roman" w:hAnsi="Times New Roman" w:cs="Times New Roman"/>
                <w:sz w:val="24"/>
                <w:szCs w:val="24"/>
              </w:rPr>
              <w:t>6</w:t>
            </w:r>
          </w:p>
        </w:tc>
        <w:tc>
          <w:tcPr>
            <w:tcW w:w="4172" w:type="dxa"/>
            <w:vAlign w:val="center"/>
          </w:tcPr>
          <w:p w14:paraId="2909F76D" w14:textId="51BCED71" w:rsidR="00BC6B4E" w:rsidRPr="006D0E65" w:rsidRDefault="00B22C76" w:rsidP="00A67BB2">
            <w:pPr>
              <w:jc w:val="both"/>
              <w:rPr>
                <w:rFonts w:ascii="Times New Roman" w:hAnsi="Times New Roman" w:cs="Times New Roman"/>
                <w:sz w:val="24"/>
                <w:szCs w:val="24"/>
              </w:rPr>
            </w:pPr>
            <w:r>
              <w:rPr>
                <w:rFonts w:ascii="Times New Roman" w:hAnsi="Times New Roman" w:cs="Times New Roman"/>
                <w:sz w:val="24"/>
                <w:szCs w:val="24"/>
              </w:rPr>
              <w:t xml:space="preserve">Prise en compte </w:t>
            </w:r>
            <w:bookmarkStart w:id="0" w:name="_GoBack"/>
            <w:bookmarkEnd w:id="0"/>
          </w:p>
        </w:tc>
      </w:tr>
      <w:tr w:rsidR="00BC6B4E" w:rsidRPr="006D0E65" w14:paraId="7200A7F9" w14:textId="77777777" w:rsidTr="00A67BB2">
        <w:trPr>
          <w:trHeight w:val="1165"/>
        </w:trPr>
        <w:tc>
          <w:tcPr>
            <w:tcW w:w="542" w:type="dxa"/>
            <w:vAlign w:val="center"/>
          </w:tcPr>
          <w:p w14:paraId="71580CDB" w14:textId="4500B84D" w:rsidR="00BC6B4E" w:rsidRPr="006D0E65" w:rsidRDefault="00582AC1" w:rsidP="00A67BB2">
            <w:pPr>
              <w:jc w:val="both"/>
              <w:rPr>
                <w:rFonts w:ascii="Times New Roman" w:hAnsi="Times New Roman" w:cs="Times New Roman"/>
                <w:sz w:val="24"/>
                <w:szCs w:val="24"/>
              </w:rPr>
            </w:pPr>
            <w:r w:rsidRPr="006D0E65">
              <w:rPr>
                <w:rFonts w:ascii="Times New Roman" w:hAnsi="Times New Roman" w:cs="Times New Roman"/>
                <w:sz w:val="24"/>
                <w:szCs w:val="24"/>
              </w:rPr>
              <w:lastRenderedPageBreak/>
              <w:t>10</w:t>
            </w:r>
          </w:p>
        </w:tc>
        <w:tc>
          <w:tcPr>
            <w:tcW w:w="4501" w:type="dxa"/>
            <w:vAlign w:val="center"/>
          </w:tcPr>
          <w:p w14:paraId="59F22FDC" w14:textId="70FD0CAC" w:rsidR="00BC6B4E" w:rsidRPr="006D0E65" w:rsidRDefault="00500547"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Préciser les seuils.</w:t>
            </w:r>
          </w:p>
        </w:tc>
        <w:tc>
          <w:tcPr>
            <w:tcW w:w="896" w:type="dxa"/>
            <w:vAlign w:val="center"/>
          </w:tcPr>
          <w:p w14:paraId="3B22DFF7" w14:textId="7140CC12" w:rsidR="00BC6B4E" w:rsidRPr="006D0E65" w:rsidRDefault="0001619A" w:rsidP="00A67BB2">
            <w:pPr>
              <w:jc w:val="both"/>
              <w:rPr>
                <w:rFonts w:ascii="Times New Roman" w:hAnsi="Times New Roman" w:cs="Times New Roman"/>
                <w:sz w:val="24"/>
                <w:szCs w:val="24"/>
              </w:rPr>
            </w:pPr>
            <w:r w:rsidRPr="006D0E65">
              <w:rPr>
                <w:rFonts w:ascii="Times New Roman" w:hAnsi="Times New Roman" w:cs="Times New Roman"/>
                <w:sz w:val="24"/>
                <w:szCs w:val="24"/>
              </w:rPr>
              <w:t>47</w:t>
            </w:r>
          </w:p>
        </w:tc>
        <w:tc>
          <w:tcPr>
            <w:tcW w:w="4172" w:type="dxa"/>
            <w:vAlign w:val="center"/>
          </w:tcPr>
          <w:p w14:paraId="43F6E6CA" w14:textId="413F5352" w:rsidR="00BC6B4E" w:rsidRPr="006D0E65" w:rsidRDefault="00E42044" w:rsidP="00A67BB2">
            <w:pPr>
              <w:jc w:val="both"/>
              <w:rPr>
                <w:rFonts w:ascii="Times New Roman" w:hAnsi="Times New Roman" w:cs="Times New Roman"/>
                <w:sz w:val="24"/>
                <w:szCs w:val="24"/>
              </w:rPr>
            </w:pPr>
            <w:r w:rsidRPr="006D0E65">
              <w:rPr>
                <w:rFonts w:ascii="Times New Roman" w:hAnsi="Times New Roman" w:cs="Times New Roman"/>
                <w:sz w:val="24"/>
                <w:szCs w:val="24"/>
              </w:rPr>
              <w:t>30 et 40% de sa capacité de charge</w:t>
            </w:r>
          </w:p>
        </w:tc>
      </w:tr>
      <w:tr w:rsidR="00BC6B4E" w:rsidRPr="006D0E65" w14:paraId="716F70DA" w14:textId="77777777" w:rsidTr="00A67BB2">
        <w:trPr>
          <w:trHeight w:val="1165"/>
        </w:trPr>
        <w:tc>
          <w:tcPr>
            <w:tcW w:w="542" w:type="dxa"/>
            <w:vAlign w:val="center"/>
          </w:tcPr>
          <w:p w14:paraId="4C9D88C5" w14:textId="3D8EF852" w:rsidR="00BC6B4E" w:rsidRPr="006D0E65" w:rsidRDefault="00E924D8" w:rsidP="00A67BB2">
            <w:pPr>
              <w:jc w:val="both"/>
              <w:rPr>
                <w:rFonts w:ascii="Times New Roman" w:hAnsi="Times New Roman" w:cs="Times New Roman"/>
                <w:sz w:val="24"/>
                <w:szCs w:val="24"/>
              </w:rPr>
            </w:pPr>
            <w:r w:rsidRPr="006D0E65">
              <w:rPr>
                <w:rFonts w:ascii="Times New Roman" w:hAnsi="Times New Roman" w:cs="Times New Roman"/>
                <w:sz w:val="24"/>
                <w:szCs w:val="24"/>
              </w:rPr>
              <w:t>11</w:t>
            </w:r>
          </w:p>
        </w:tc>
        <w:tc>
          <w:tcPr>
            <w:tcW w:w="4501" w:type="dxa"/>
            <w:vAlign w:val="center"/>
          </w:tcPr>
          <w:p w14:paraId="30D94405" w14:textId="77777777" w:rsidR="00E924D8" w:rsidRPr="006D0E65" w:rsidRDefault="00E924D8"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Caractériser les particules qui sont actuellement dans cet environnement et transportées en les identifiant et en indiquant leur teneur actuelle. Comparer ces teneurs aux seuils fixés dans les lois et décrets recensés dans le cadre juridique (p. 13 à 17). Il s’agit essentiellement d’établir la qualité de l’air (composition chimique par rapport à la composition normale), l’écoulement de l’air (vitesse et direction) et le climat sonore (niveau sonore) en tenant compte de la position des récepteurs sensibles les plus proches de l’emplacement du projet.</w:t>
            </w:r>
          </w:p>
          <w:p w14:paraId="5294CD66" w14:textId="77777777" w:rsidR="00BC6B4E" w:rsidRPr="006D0E65" w:rsidRDefault="00BC6B4E" w:rsidP="00A67BB2">
            <w:pPr>
              <w:pStyle w:val="Commentaire"/>
              <w:jc w:val="both"/>
              <w:rPr>
                <w:rFonts w:ascii="Times New Roman" w:hAnsi="Times New Roman" w:cs="Times New Roman"/>
                <w:sz w:val="24"/>
                <w:szCs w:val="24"/>
                <w:lang w:val="fr-CA"/>
              </w:rPr>
            </w:pPr>
          </w:p>
        </w:tc>
        <w:tc>
          <w:tcPr>
            <w:tcW w:w="896" w:type="dxa"/>
            <w:vAlign w:val="center"/>
          </w:tcPr>
          <w:p w14:paraId="3198A81C" w14:textId="72578F09" w:rsidR="00BC6B4E" w:rsidRPr="006D0E65" w:rsidRDefault="00E924D8" w:rsidP="00A67BB2">
            <w:pPr>
              <w:jc w:val="both"/>
              <w:rPr>
                <w:rFonts w:ascii="Times New Roman" w:hAnsi="Times New Roman" w:cs="Times New Roman"/>
                <w:sz w:val="24"/>
                <w:szCs w:val="24"/>
              </w:rPr>
            </w:pPr>
            <w:r w:rsidRPr="006D0E65">
              <w:rPr>
                <w:rFonts w:ascii="Times New Roman" w:hAnsi="Times New Roman" w:cs="Times New Roman"/>
                <w:sz w:val="24"/>
                <w:szCs w:val="24"/>
              </w:rPr>
              <w:t>48</w:t>
            </w:r>
          </w:p>
        </w:tc>
        <w:tc>
          <w:tcPr>
            <w:tcW w:w="4172" w:type="dxa"/>
            <w:vAlign w:val="center"/>
          </w:tcPr>
          <w:p w14:paraId="497330E0" w14:textId="77777777" w:rsidR="00BC6B4E" w:rsidRPr="006D0E65" w:rsidRDefault="00D03551" w:rsidP="00A67BB2">
            <w:pPr>
              <w:jc w:val="both"/>
              <w:rPr>
                <w:rFonts w:ascii="Times New Roman" w:hAnsi="Times New Roman" w:cs="Times New Roman"/>
                <w:sz w:val="24"/>
                <w:szCs w:val="24"/>
              </w:rPr>
            </w:pPr>
            <w:r w:rsidRPr="006D0E65">
              <w:rPr>
                <w:rFonts w:ascii="Times New Roman" w:hAnsi="Times New Roman" w:cs="Times New Roman"/>
                <w:sz w:val="24"/>
                <w:szCs w:val="24"/>
              </w:rPr>
              <w:t>Dans le cadre de la présente étude ; on n’a pas conduit une étude de la qualité de l’air.</w:t>
            </w:r>
          </w:p>
          <w:p w14:paraId="38C445E5" w14:textId="77777777" w:rsidR="00B90438" w:rsidRDefault="00B90438" w:rsidP="00A67BB2">
            <w:pPr>
              <w:jc w:val="both"/>
              <w:rPr>
                <w:rFonts w:ascii="Times New Roman" w:hAnsi="Times New Roman" w:cs="Times New Roman"/>
                <w:sz w:val="24"/>
                <w:szCs w:val="24"/>
              </w:rPr>
            </w:pPr>
            <w:r w:rsidRPr="006D0E65">
              <w:rPr>
                <w:rFonts w:ascii="Times New Roman" w:hAnsi="Times New Roman" w:cs="Times New Roman"/>
                <w:sz w:val="24"/>
                <w:szCs w:val="24"/>
              </w:rPr>
              <w:t>Néanmoins, l’Entreprise en charge des travaux le fera avant le démarrage des travaux pour situer l’état initial de cette composante du milieu biophysique avant les travaux afin de pouvoir évaluer l’impact des travaux.</w:t>
            </w:r>
          </w:p>
          <w:p w14:paraId="4875FCC8" w14:textId="5CBA282C" w:rsidR="00317CE1" w:rsidRPr="006D0E65" w:rsidRDefault="00317CE1" w:rsidP="00A67BB2">
            <w:pPr>
              <w:jc w:val="both"/>
              <w:rPr>
                <w:rFonts w:ascii="Times New Roman" w:hAnsi="Times New Roman" w:cs="Times New Roman"/>
                <w:sz w:val="24"/>
                <w:szCs w:val="24"/>
              </w:rPr>
            </w:pPr>
            <w:r w:rsidRPr="00D36115">
              <w:rPr>
                <w:rFonts w:ascii="Times New Roman" w:hAnsi="Times New Roman" w:cs="Times New Roman"/>
                <w:sz w:val="24"/>
                <w:szCs w:val="24"/>
              </w:rPr>
              <w:t>Le climat sonore dans la zone est généralement calme compte de la faible vitesse du vent (</w:t>
            </w:r>
            <w:r>
              <w:rPr>
                <w:rFonts w:ascii="Times New Roman" w:hAnsi="Times New Roman" w:cs="Times New Roman"/>
                <w:sz w:val="24"/>
                <w:szCs w:val="24"/>
              </w:rPr>
              <w:t>1</w:t>
            </w:r>
            <w:r w:rsidRPr="00D36115">
              <w:rPr>
                <w:rFonts w:ascii="Times New Roman" w:hAnsi="Times New Roman" w:cs="Times New Roman"/>
                <w:sz w:val="24"/>
                <w:szCs w:val="24"/>
              </w:rPr>
              <w:t xml:space="preserve">0 </w:t>
            </w:r>
            <w:r>
              <w:rPr>
                <w:rFonts w:ascii="Times New Roman" w:hAnsi="Times New Roman" w:cs="Times New Roman"/>
                <w:sz w:val="24"/>
                <w:szCs w:val="24"/>
              </w:rPr>
              <w:t>k</w:t>
            </w:r>
            <w:r w:rsidRPr="00D36115">
              <w:rPr>
                <w:rFonts w:ascii="Times New Roman" w:hAnsi="Times New Roman" w:cs="Times New Roman"/>
                <w:sz w:val="24"/>
                <w:szCs w:val="24"/>
              </w:rPr>
              <w:t>m/</w:t>
            </w:r>
            <w:r>
              <w:rPr>
                <w:rFonts w:ascii="Times New Roman" w:hAnsi="Times New Roman" w:cs="Times New Roman"/>
                <w:sz w:val="24"/>
                <w:szCs w:val="24"/>
              </w:rPr>
              <w:t>h</w:t>
            </w:r>
            <w:r w:rsidRPr="00D36115">
              <w:rPr>
                <w:rFonts w:ascii="Times New Roman" w:hAnsi="Times New Roman" w:cs="Times New Roman"/>
                <w:sz w:val="24"/>
                <w:szCs w:val="24"/>
              </w:rPr>
              <w:t>). Mais il est parfois perturbé par l’interférence du vent avec les lignes électriques qui produit un bruit qui dissipe au fur et à mesure qu’on s’en éloigne. Aussi, le fonctionnement momentané des groupes électrogènes en rajoute à la perturbation du climat sonore.</w:t>
            </w:r>
          </w:p>
        </w:tc>
      </w:tr>
      <w:tr w:rsidR="00BC6B4E" w:rsidRPr="006D0E65" w14:paraId="613E4487" w14:textId="77777777" w:rsidTr="00A67BB2">
        <w:trPr>
          <w:trHeight w:val="1165"/>
        </w:trPr>
        <w:tc>
          <w:tcPr>
            <w:tcW w:w="542" w:type="dxa"/>
            <w:vAlign w:val="center"/>
          </w:tcPr>
          <w:p w14:paraId="3552F46D" w14:textId="6DA4F43C" w:rsidR="00BC6B4E" w:rsidRPr="006D0E65" w:rsidRDefault="005B0791" w:rsidP="00A67BB2">
            <w:pPr>
              <w:jc w:val="both"/>
              <w:rPr>
                <w:rFonts w:ascii="Times New Roman" w:hAnsi="Times New Roman" w:cs="Times New Roman"/>
                <w:sz w:val="24"/>
                <w:szCs w:val="24"/>
              </w:rPr>
            </w:pPr>
            <w:r>
              <w:rPr>
                <w:rFonts w:ascii="Times New Roman" w:hAnsi="Times New Roman" w:cs="Times New Roman"/>
                <w:sz w:val="24"/>
                <w:szCs w:val="24"/>
              </w:rPr>
              <w:t>12</w:t>
            </w:r>
          </w:p>
        </w:tc>
        <w:tc>
          <w:tcPr>
            <w:tcW w:w="4501" w:type="dxa"/>
            <w:vAlign w:val="center"/>
          </w:tcPr>
          <w:p w14:paraId="7C2CDF4D" w14:textId="63C32041" w:rsidR="00A05E22" w:rsidRPr="006D0E65" w:rsidRDefault="00A05E22"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 xml:space="preserve">Préciser si l’emplacement du projet recèle ou non des espèces à statut : rares, menacées, en voie de disparition ou protégées par les lois, décrets ou conventions auxquelles le Mali est </w:t>
            </w:r>
            <w:r w:rsidR="00255166" w:rsidRPr="006D0E65">
              <w:rPr>
                <w:rFonts w:ascii="Times New Roman" w:hAnsi="Times New Roman" w:cs="Times New Roman"/>
                <w:sz w:val="24"/>
                <w:szCs w:val="24"/>
                <w:lang w:val="fr-CA"/>
              </w:rPr>
              <w:t>partie</w:t>
            </w:r>
            <w:r w:rsidRPr="006D0E65">
              <w:rPr>
                <w:rFonts w:ascii="Times New Roman" w:hAnsi="Times New Roman" w:cs="Times New Roman"/>
                <w:sz w:val="24"/>
                <w:szCs w:val="24"/>
                <w:lang w:val="fr-CA"/>
              </w:rPr>
              <w:t>.</w:t>
            </w:r>
          </w:p>
          <w:p w14:paraId="607F8DB3" w14:textId="4FB93F65" w:rsidR="00A05E22" w:rsidRPr="006D0E65" w:rsidRDefault="00A05E22"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Indiquer la valeur intrinsèque de la végétation en distinguant celle terrestre, riveraine et aquatique, s’il y a lieu.</w:t>
            </w:r>
          </w:p>
          <w:p w14:paraId="4A77CA72" w14:textId="77777777" w:rsidR="00BC6B4E" w:rsidRPr="006D0E65" w:rsidRDefault="00BC6B4E" w:rsidP="00A67BB2">
            <w:pPr>
              <w:pStyle w:val="Commentaire"/>
              <w:jc w:val="both"/>
              <w:rPr>
                <w:rFonts w:ascii="Times New Roman" w:hAnsi="Times New Roman" w:cs="Times New Roman"/>
                <w:sz w:val="24"/>
                <w:szCs w:val="24"/>
                <w:lang w:val="fr-CA"/>
              </w:rPr>
            </w:pPr>
          </w:p>
        </w:tc>
        <w:tc>
          <w:tcPr>
            <w:tcW w:w="896" w:type="dxa"/>
            <w:vAlign w:val="center"/>
          </w:tcPr>
          <w:p w14:paraId="709E50E0" w14:textId="7EBA432E" w:rsidR="00BC6B4E" w:rsidRPr="006D0E65" w:rsidRDefault="00A05E22" w:rsidP="00A67BB2">
            <w:pPr>
              <w:jc w:val="both"/>
              <w:rPr>
                <w:rFonts w:ascii="Times New Roman" w:hAnsi="Times New Roman" w:cs="Times New Roman"/>
                <w:sz w:val="24"/>
                <w:szCs w:val="24"/>
              </w:rPr>
            </w:pPr>
            <w:r w:rsidRPr="006D0E65">
              <w:rPr>
                <w:rFonts w:ascii="Times New Roman" w:hAnsi="Times New Roman" w:cs="Times New Roman"/>
                <w:sz w:val="24"/>
                <w:szCs w:val="24"/>
              </w:rPr>
              <w:t>48</w:t>
            </w:r>
          </w:p>
        </w:tc>
        <w:tc>
          <w:tcPr>
            <w:tcW w:w="4172" w:type="dxa"/>
            <w:vAlign w:val="center"/>
          </w:tcPr>
          <w:p w14:paraId="04919CF0" w14:textId="1B18FB6E" w:rsidR="00BC6B4E" w:rsidRPr="006D0E65" w:rsidRDefault="00094EA5" w:rsidP="00A67BB2">
            <w:pPr>
              <w:jc w:val="both"/>
              <w:rPr>
                <w:rFonts w:ascii="Times New Roman" w:hAnsi="Times New Roman" w:cs="Times New Roman"/>
                <w:sz w:val="24"/>
                <w:szCs w:val="24"/>
              </w:rPr>
            </w:pPr>
            <w:r w:rsidRPr="006D0E65">
              <w:rPr>
                <w:rFonts w:ascii="Times New Roman" w:hAnsi="Times New Roman" w:cs="Times New Roman"/>
                <w:sz w:val="24"/>
                <w:szCs w:val="24"/>
                <w:lang w:val="fr-CA"/>
              </w:rPr>
              <w:t xml:space="preserve">Il est à noter, au vu de cette étude que </w:t>
            </w:r>
            <w:r w:rsidRPr="00EE33AA">
              <w:rPr>
                <w:rFonts w:ascii="Times New Roman" w:hAnsi="Times New Roman" w:cs="Times New Roman"/>
                <w:sz w:val="24"/>
                <w:szCs w:val="24"/>
                <w:lang w:val="fr-CA"/>
              </w:rPr>
              <w:t xml:space="preserve">l’emplacement du projet </w:t>
            </w:r>
            <w:r w:rsidRPr="006D0E65">
              <w:rPr>
                <w:rFonts w:ascii="Times New Roman" w:hAnsi="Times New Roman" w:cs="Times New Roman"/>
                <w:sz w:val="24"/>
                <w:szCs w:val="24"/>
                <w:lang w:val="fr-CA"/>
              </w:rPr>
              <w:t xml:space="preserve">ne </w:t>
            </w:r>
            <w:r w:rsidRPr="00EE33AA">
              <w:rPr>
                <w:rFonts w:ascii="Times New Roman" w:hAnsi="Times New Roman" w:cs="Times New Roman"/>
                <w:sz w:val="24"/>
                <w:szCs w:val="24"/>
                <w:lang w:val="fr-CA"/>
              </w:rPr>
              <w:t xml:space="preserve">recèle </w:t>
            </w:r>
            <w:r w:rsidRPr="006D0E65">
              <w:rPr>
                <w:rFonts w:ascii="Times New Roman" w:hAnsi="Times New Roman" w:cs="Times New Roman"/>
                <w:sz w:val="24"/>
                <w:szCs w:val="24"/>
                <w:lang w:val="fr-CA"/>
              </w:rPr>
              <w:t>pas d’</w:t>
            </w:r>
            <w:r w:rsidRPr="00EE33AA">
              <w:rPr>
                <w:rFonts w:ascii="Times New Roman" w:hAnsi="Times New Roman" w:cs="Times New Roman"/>
                <w:sz w:val="24"/>
                <w:szCs w:val="24"/>
                <w:lang w:val="fr-CA"/>
              </w:rPr>
              <w:t>espèces à statut : rares, menacées, en voie de disparition ou protégées par les lois, décrets ou conventions auxquelles le Mali est partie</w:t>
            </w:r>
            <w:r w:rsidRPr="006D0E65">
              <w:rPr>
                <w:rFonts w:ascii="Times New Roman" w:hAnsi="Times New Roman" w:cs="Times New Roman"/>
                <w:sz w:val="24"/>
                <w:szCs w:val="24"/>
                <w:lang w:val="fr-CA"/>
              </w:rPr>
              <w:t>. Toutefois; la transformation de cet écosystème impacterait quoique peu les services écosystémiques notamment ceux de régulation et d’approvisionnement.</w:t>
            </w:r>
          </w:p>
        </w:tc>
      </w:tr>
      <w:tr w:rsidR="00964D13" w:rsidRPr="006D0E65" w14:paraId="667DB333" w14:textId="77777777" w:rsidTr="00A67BB2">
        <w:trPr>
          <w:trHeight w:val="1165"/>
        </w:trPr>
        <w:tc>
          <w:tcPr>
            <w:tcW w:w="542" w:type="dxa"/>
            <w:vAlign w:val="center"/>
          </w:tcPr>
          <w:p w14:paraId="17209083" w14:textId="1FF2B0EC" w:rsidR="00964D13" w:rsidRPr="006D0E65" w:rsidRDefault="005B0791" w:rsidP="00A67BB2">
            <w:pPr>
              <w:jc w:val="both"/>
              <w:rPr>
                <w:rFonts w:ascii="Times New Roman" w:hAnsi="Times New Roman" w:cs="Times New Roman"/>
                <w:sz w:val="24"/>
                <w:szCs w:val="24"/>
              </w:rPr>
            </w:pPr>
            <w:r>
              <w:rPr>
                <w:rFonts w:ascii="Times New Roman" w:hAnsi="Times New Roman" w:cs="Times New Roman"/>
                <w:sz w:val="24"/>
                <w:szCs w:val="24"/>
              </w:rPr>
              <w:t>13</w:t>
            </w:r>
          </w:p>
        </w:tc>
        <w:tc>
          <w:tcPr>
            <w:tcW w:w="4501" w:type="dxa"/>
            <w:vAlign w:val="center"/>
          </w:tcPr>
          <w:p w14:paraId="5754A178" w14:textId="18343E97" w:rsidR="00964D13" w:rsidRPr="006D0E65" w:rsidRDefault="005202F3"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Préciser le profil et la surface du sol ainsi que la pente d’équilibre.</w:t>
            </w:r>
          </w:p>
        </w:tc>
        <w:tc>
          <w:tcPr>
            <w:tcW w:w="896" w:type="dxa"/>
            <w:vAlign w:val="center"/>
          </w:tcPr>
          <w:p w14:paraId="64C3550E" w14:textId="09FB2303" w:rsidR="00964D13" w:rsidRPr="006D0E65" w:rsidRDefault="005202F3" w:rsidP="00A67BB2">
            <w:pPr>
              <w:jc w:val="both"/>
              <w:rPr>
                <w:rFonts w:ascii="Times New Roman" w:hAnsi="Times New Roman" w:cs="Times New Roman"/>
                <w:sz w:val="24"/>
                <w:szCs w:val="24"/>
              </w:rPr>
            </w:pPr>
            <w:r w:rsidRPr="006D0E65">
              <w:rPr>
                <w:rFonts w:ascii="Times New Roman" w:hAnsi="Times New Roman" w:cs="Times New Roman"/>
                <w:sz w:val="24"/>
                <w:szCs w:val="24"/>
              </w:rPr>
              <w:t>48</w:t>
            </w:r>
          </w:p>
        </w:tc>
        <w:tc>
          <w:tcPr>
            <w:tcW w:w="4172" w:type="dxa"/>
            <w:vAlign w:val="center"/>
          </w:tcPr>
          <w:p w14:paraId="34A2D978" w14:textId="6A8EC89D" w:rsidR="00964D13" w:rsidRPr="006D0E65" w:rsidRDefault="00646208" w:rsidP="00A67BB2">
            <w:pPr>
              <w:jc w:val="both"/>
              <w:rPr>
                <w:rFonts w:ascii="Times New Roman" w:hAnsi="Times New Roman" w:cs="Times New Roman"/>
                <w:sz w:val="24"/>
                <w:szCs w:val="24"/>
              </w:rPr>
            </w:pPr>
            <w:r w:rsidRPr="006D0E65">
              <w:rPr>
                <w:rFonts w:ascii="Times New Roman" w:hAnsi="Times New Roman" w:cs="Times New Roman"/>
                <w:sz w:val="24"/>
                <w:szCs w:val="24"/>
              </w:rPr>
              <w:t>La commune couvre une superficie de 219, 75 km² et a une pente moyenne de 1.4%.</w:t>
            </w:r>
          </w:p>
        </w:tc>
      </w:tr>
      <w:tr w:rsidR="00964D13" w:rsidRPr="006D0E65" w14:paraId="1522CF2F" w14:textId="77777777" w:rsidTr="00A67BB2">
        <w:trPr>
          <w:trHeight w:val="1165"/>
        </w:trPr>
        <w:tc>
          <w:tcPr>
            <w:tcW w:w="542" w:type="dxa"/>
            <w:vAlign w:val="center"/>
          </w:tcPr>
          <w:p w14:paraId="0395ABEF" w14:textId="323F2741" w:rsidR="00964D13" w:rsidRPr="006D0E65" w:rsidRDefault="005B0791" w:rsidP="00A67BB2">
            <w:pPr>
              <w:jc w:val="both"/>
              <w:rPr>
                <w:rFonts w:ascii="Times New Roman" w:hAnsi="Times New Roman" w:cs="Times New Roman"/>
                <w:sz w:val="24"/>
                <w:szCs w:val="24"/>
              </w:rPr>
            </w:pPr>
            <w:r>
              <w:rPr>
                <w:rFonts w:ascii="Times New Roman" w:hAnsi="Times New Roman" w:cs="Times New Roman"/>
                <w:sz w:val="24"/>
                <w:szCs w:val="24"/>
              </w:rPr>
              <w:t>14</w:t>
            </w:r>
          </w:p>
        </w:tc>
        <w:tc>
          <w:tcPr>
            <w:tcW w:w="4501" w:type="dxa"/>
            <w:vAlign w:val="center"/>
          </w:tcPr>
          <w:p w14:paraId="1FF18FBF" w14:textId="45F53724" w:rsidR="00964D13" w:rsidRPr="006D0E65" w:rsidRDefault="0024222C"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Préciser la qualité des eaux de surface et souterraines, le profil des plans d’eau et l’écoulement des cours d’eau.</w:t>
            </w:r>
          </w:p>
        </w:tc>
        <w:tc>
          <w:tcPr>
            <w:tcW w:w="896" w:type="dxa"/>
            <w:vAlign w:val="center"/>
          </w:tcPr>
          <w:p w14:paraId="11245467" w14:textId="7A44A713" w:rsidR="00964D13" w:rsidRPr="006D0E65" w:rsidRDefault="0024222C" w:rsidP="00A67BB2">
            <w:pPr>
              <w:jc w:val="both"/>
              <w:rPr>
                <w:rFonts w:ascii="Times New Roman" w:hAnsi="Times New Roman" w:cs="Times New Roman"/>
                <w:sz w:val="24"/>
                <w:szCs w:val="24"/>
              </w:rPr>
            </w:pPr>
            <w:r w:rsidRPr="006D0E65">
              <w:rPr>
                <w:rFonts w:ascii="Times New Roman" w:hAnsi="Times New Roman" w:cs="Times New Roman"/>
                <w:sz w:val="24"/>
                <w:szCs w:val="24"/>
              </w:rPr>
              <w:t>48</w:t>
            </w:r>
          </w:p>
        </w:tc>
        <w:tc>
          <w:tcPr>
            <w:tcW w:w="4172" w:type="dxa"/>
            <w:vAlign w:val="center"/>
          </w:tcPr>
          <w:p w14:paraId="6F18749A" w14:textId="77777777" w:rsidR="00964D13" w:rsidRPr="006D0E65" w:rsidRDefault="00557554" w:rsidP="00A67BB2">
            <w:pPr>
              <w:jc w:val="both"/>
              <w:rPr>
                <w:rFonts w:ascii="Times New Roman" w:hAnsi="Times New Roman" w:cs="Times New Roman"/>
                <w:sz w:val="24"/>
                <w:szCs w:val="24"/>
              </w:rPr>
            </w:pPr>
            <w:r w:rsidRPr="006D0E65">
              <w:rPr>
                <w:rFonts w:ascii="Times New Roman" w:hAnsi="Times New Roman" w:cs="Times New Roman"/>
                <w:sz w:val="24"/>
                <w:szCs w:val="24"/>
              </w:rPr>
              <w:t>Nous n’avons pas effectué des analyses dans ce sens</w:t>
            </w:r>
            <w:r w:rsidR="0087019D" w:rsidRPr="006D0E65">
              <w:rPr>
                <w:rFonts w:ascii="Times New Roman" w:hAnsi="Times New Roman" w:cs="Times New Roman"/>
                <w:sz w:val="24"/>
                <w:szCs w:val="24"/>
              </w:rPr>
              <w:t xml:space="preserve"> dans le cadre de la présente étude.</w:t>
            </w:r>
          </w:p>
          <w:p w14:paraId="39C6A7DE" w14:textId="2CEF8EF2" w:rsidR="0087019D" w:rsidRPr="006D0E65" w:rsidRDefault="0087019D" w:rsidP="00A67BB2">
            <w:pPr>
              <w:jc w:val="both"/>
              <w:rPr>
                <w:rFonts w:ascii="Times New Roman" w:hAnsi="Times New Roman" w:cs="Times New Roman"/>
                <w:sz w:val="24"/>
                <w:szCs w:val="24"/>
              </w:rPr>
            </w:pPr>
            <w:r w:rsidRPr="006D0E65">
              <w:rPr>
                <w:rFonts w:ascii="Times New Roman" w:hAnsi="Times New Roman" w:cs="Times New Roman"/>
                <w:sz w:val="24"/>
                <w:szCs w:val="24"/>
              </w:rPr>
              <w:t>Néanmoins ; il sera demandé à l’Entreprise qui sera en charge des travaux de le faire avant le démarrage des travaux.</w:t>
            </w:r>
          </w:p>
        </w:tc>
      </w:tr>
      <w:tr w:rsidR="00964D13" w:rsidRPr="006D0E65" w14:paraId="6AB8B1E1" w14:textId="77777777" w:rsidTr="00A67BB2">
        <w:trPr>
          <w:trHeight w:val="1165"/>
        </w:trPr>
        <w:tc>
          <w:tcPr>
            <w:tcW w:w="542" w:type="dxa"/>
            <w:vAlign w:val="center"/>
          </w:tcPr>
          <w:p w14:paraId="246C833D" w14:textId="748EA251" w:rsidR="00964D13" w:rsidRPr="006D0E65" w:rsidRDefault="005B0791" w:rsidP="00A67BB2">
            <w:pPr>
              <w:jc w:val="both"/>
              <w:rPr>
                <w:rFonts w:ascii="Times New Roman" w:hAnsi="Times New Roman" w:cs="Times New Roman"/>
                <w:sz w:val="24"/>
                <w:szCs w:val="24"/>
              </w:rPr>
            </w:pPr>
            <w:r>
              <w:rPr>
                <w:rFonts w:ascii="Times New Roman" w:hAnsi="Times New Roman" w:cs="Times New Roman"/>
                <w:sz w:val="24"/>
                <w:szCs w:val="24"/>
              </w:rPr>
              <w:t>15</w:t>
            </w:r>
          </w:p>
        </w:tc>
        <w:tc>
          <w:tcPr>
            <w:tcW w:w="4501" w:type="dxa"/>
            <w:vAlign w:val="center"/>
          </w:tcPr>
          <w:p w14:paraId="71F39085" w14:textId="5D2B41B6" w:rsidR="00964D13" w:rsidRPr="006D0E65" w:rsidRDefault="00E15A95"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Compléter l’information sur le statut de l’habitat faunique.</w:t>
            </w:r>
          </w:p>
        </w:tc>
        <w:tc>
          <w:tcPr>
            <w:tcW w:w="896" w:type="dxa"/>
            <w:vAlign w:val="center"/>
          </w:tcPr>
          <w:p w14:paraId="27FC3262" w14:textId="0C073D8C" w:rsidR="00964D13" w:rsidRPr="006D0E65" w:rsidRDefault="00E15A95" w:rsidP="00A67BB2">
            <w:pPr>
              <w:jc w:val="both"/>
              <w:rPr>
                <w:rFonts w:ascii="Times New Roman" w:hAnsi="Times New Roman" w:cs="Times New Roman"/>
                <w:sz w:val="24"/>
                <w:szCs w:val="24"/>
              </w:rPr>
            </w:pPr>
            <w:r w:rsidRPr="006D0E65">
              <w:rPr>
                <w:rFonts w:ascii="Times New Roman" w:hAnsi="Times New Roman" w:cs="Times New Roman"/>
                <w:sz w:val="24"/>
                <w:szCs w:val="24"/>
              </w:rPr>
              <w:t>49</w:t>
            </w:r>
          </w:p>
        </w:tc>
        <w:tc>
          <w:tcPr>
            <w:tcW w:w="4172" w:type="dxa"/>
            <w:vAlign w:val="center"/>
          </w:tcPr>
          <w:p w14:paraId="11259B04" w14:textId="2F091A88" w:rsidR="00964D13" w:rsidRPr="006D0E65" w:rsidRDefault="00A67BB2" w:rsidP="00A67BB2">
            <w:pPr>
              <w:jc w:val="both"/>
              <w:rPr>
                <w:rFonts w:ascii="Times New Roman" w:hAnsi="Times New Roman" w:cs="Times New Roman"/>
                <w:sz w:val="24"/>
                <w:szCs w:val="24"/>
              </w:rPr>
            </w:pPr>
            <w:r w:rsidRPr="00A67BB2">
              <w:rPr>
                <w:rFonts w:ascii="Times New Roman" w:hAnsi="Times New Roman" w:cs="Times New Roman"/>
                <w:sz w:val="24"/>
                <w:szCs w:val="24"/>
              </w:rPr>
              <w:t>cet habitat faunique n’est pas protégé et est actuellement transitoire pour ces espèces ; vu que le peuplement humain est en plein accroissement dans le milieu.</w:t>
            </w:r>
          </w:p>
        </w:tc>
      </w:tr>
      <w:tr w:rsidR="00964D13" w:rsidRPr="006D0E65" w14:paraId="2F4BE497" w14:textId="77777777" w:rsidTr="00A67BB2">
        <w:trPr>
          <w:trHeight w:val="1165"/>
        </w:trPr>
        <w:tc>
          <w:tcPr>
            <w:tcW w:w="542" w:type="dxa"/>
            <w:vAlign w:val="center"/>
          </w:tcPr>
          <w:p w14:paraId="71AFA8E2" w14:textId="5BC5759E" w:rsidR="00964D13" w:rsidRPr="006D0E65" w:rsidRDefault="005B0791" w:rsidP="00A67BB2">
            <w:pPr>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4501" w:type="dxa"/>
            <w:vAlign w:val="center"/>
          </w:tcPr>
          <w:p w14:paraId="7AEEC8A1" w14:textId="243E0548" w:rsidR="00964D13" w:rsidRPr="006D0E65" w:rsidRDefault="002E2845"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Préciser les affections fréquemment signal</w:t>
            </w:r>
            <w:r w:rsidR="006423EA" w:rsidRPr="006D0E65">
              <w:rPr>
                <w:rFonts w:ascii="Times New Roman" w:hAnsi="Times New Roman" w:cs="Times New Roman"/>
                <w:sz w:val="24"/>
                <w:szCs w:val="24"/>
                <w:lang w:val="fr-CA"/>
              </w:rPr>
              <w:t>é</w:t>
            </w:r>
            <w:r w:rsidRPr="006D0E65">
              <w:rPr>
                <w:rFonts w:ascii="Times New Roman" w:hAnsi="Times New Roman" w:cs="Times New Roman"/>
                <w:sz w:val="24"/>
                <w:szCs w:val="24"/>
                <w:lang w:val="fr-CA"/>
              </w:rPr>
              <w:t>e par les travailleurs, notamment dans le secteur de l’électricité si possible.</w:t>
            </w:r>
          </w:p>
        </w:tc>
        <w:tc>
          <w:tcPr>
            <w:tcW w:w="896" w:type="dxa"/>
            <w:vAlign w:val="center"/>
          </w:tcPr>
          <w:p w14:paraId="3593C34C" w14:textId="2109DEDF" w:rsidR="00964D13" w:rsidRPr="006D0E65" w:rsidRDefault="002E2845" w:rsidP="00A67BB2">
            <w:pPr>
              <w:jc w:val="both"/>
              <w:rPr>
                <w:rFonts w:ascii="Times New Roman" w:hAnsi="Times New Roman" w:cs="Times New Roman"/>
                <w:sz w:val="24"/>
                <w:szCs w:val="24"/>
              </w:rPr>
            </w:pPr>
            <w:r w:rsidRPr="006D0E65">
              <w:rPr>
                <w:rFonts w:ascii="Times New Roman" w:hAnsi="Times New Roman" w:cs="Times New Roman"/>
                <w:sz w:val="24"/>
                <w:szCs w:val="24"/>
              </w:rPr>
              <w:t>49</w:t>
            </w:r>
          </w:p>
        </w:tc>
        <w:tc>
          <w:tcPr>
            <w:tcW w:w="4172" w:type="dxa"/>
            <w:vAlign w:val="center"/>
          </w:tcPr>
          <w:p w14:paraId="00B8095D" w14:textId="4B78EF34" w:rsidR="00964D13" w:rsidRPr="006D0E65" w:rsidRDefault="00BF4D0D" w:rsidP="00A67BB2">
            <w:pPr>
              <w:jc w:val="both"/>
              <w:rPr>
                <w:rFonts w:ascii="Times New Roman" w:hAnsi="Times New Roman" w:cs="Times New Roman"/>
                <w:sz w:val="24"/>
                <w:szCs w:val="24"/>
              </w:rPr>
            </w:pPr>
            <w:r w:rsidRPr="006D0E65">
              <w:rPr>
                <w:rFonts w:ascii="Times New Roman" w:hAnsi="Times New Roman" w:cs="Times New Roman"/>
                <w:sz w:val="24"/>
                <w:szCs w:val="24"/>
              </w:rPr>
              <w:t>D’après une étude de Julie Homère et al. (2017), les pathologies fréquentes chez les travailleurs du secteur sont les troubles musculo squelettiques et les maladies de peau. La situation des travailleurs de l’EDM souffrent peu ou prou des mêmes pathologies.</w:t>
            </w:r>
          </w:p>
        </w:tc>
      </w:tr>
      <w:tr w:rsidR="00964D13" w:rsidRPr="006D0E65" w14:paraId="754A9E5F" w14:textId="77777777" w:rsidTr="00A67BB2">
        <w:trPr>
          <w:trHeight w:val="1165"/>
        </w:trPr>
        <w:tc>
          <w:tcPr>
            <w:tcW w:w="542" w:type="dxa"/>
            <w:vAlign w:val="center"/>
          </w:tcPr>
          <w:p w14:paraId="5480F7F1" w14:textId="044A7846" w:rsidR="00964D13" w:rsidRPr="006D0E65" w:rsidRDefault="005B0791" w:rsidP="00A67BB2">
            <w:pPr>
              <w:jc w:val="both"/>
              <w:rPr>
                <w:rFonts w:ascii="Times New Roman" w:hAnsi="Times New Roman" w:cs="Times New Roman"/>
                <w:sz w:val="24"/>
                <w:szCs w:val="24"/>
              </w:rPr>
            </w:pPr>
            <w:r>
              <w:rPr>
                <w:rFonts w:ascii="Times New Roman" w:hAnsi="Times New Roman" w:cs="Times New Roman"/>
                <w:sz w:val="24"/>
                <w:szCs w:val="24"/>
              </w:rPr>
              <w:t>17</w:t>
            </w:r>
          </w:p>
        </w:tc>
        <w:tc>
          <w:tcPr>
            <w:tcW w:w="4501" w:type="dxa"/>
            <w:vAlign w:val="center"/>
          </w:tcPr>
          <w:p w14:paraId="0354A1EA" w14:textId="77777777" w:rsidR="00755478" w:rsidRPr="006D0E65" w:rsidRDefault="00755478"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Renvoyer dans la section VII Dialogue avec les parties prenantes.</w:t>
            </w:r>
          </w:p>
          <w:p w14:paraId="72B4C6B1" w14:textId="77777777" w:rsidR="00964D13" w:rsidRPr="006D0E65" w:rsidRDefault="00964D13" w:rsidP="00A67BB2">
            <w:pPr>
              <w:pStyle w:val="Commentaire"/>
              <w:jc w:val="both"/>
              <w:rPr>
                <w:rFonts w:ascii="Times New Roman" w:hAnsi="Times New Roman" w:cs="Times New Roman"/>
                <w:sz w:val="24"/>
                <w:szCs w:val="24"/>
                <w:lang w:val="fr-CA"/>
              </w:rPr>
            </w:pPr>
          </w:p>
        </w:tc>
        <w:tc>
          <w:tcPr>
            <w:tcW w:w="896" w:type="dxa"/>
            <w:vAlign w:val="center"/>
          </w:tcPr>
          <w:p w14:paraId="1C3774F5" w14:textId="08BE306E" w:rsidR="00964D13" w:rsidRPr="006D0E65" w:rsidRDefault="00755478" w:rsidP="00A67BB2">
            <w:pPr>
              <w:jc w:val="both"/>
              <w:rPr>
                <w:rFonts w:ascii="Times New Roman" w:hAnsi="Times New Roman" w:cs="Times New Roman"/>
                <w:sz w:val="24"/>
                <w:szCs w:val="24"/>
              </w:rPr>
            </w:pPr>
            <w:r w:rsidRPr="006D0E65">
              <w:rPr>
                <w:rFonts w:ascii="Times New Roman" w:hAnsi="Times New Roman" w:cs="Times New Roman"/>
                <w:sz w:val="24"/>
                <w:szCs w:val="24"/>
              </w:rPr>
              <w:t>51</w:t>
            </w:r>
          </w:p>
        </w:tc>
        <w:tc>
          <w:tcPr>
            <w:tcW w:w="4172" w:type="dxa"/>
            <w:vAlign w:val="center"/>
          </w:tcPr>
          <w:p w14:paraId="168E89D6" w14:textId="1CA67D13" w:rsidR="00964D13" w:rsidRPr="006D0E65" w:rsidRDefault="0032498B" w:rsidP="00A67BB2">
            <w:pPr>
              <w:jc w:val="both"/>
              <w:rPr>
                <w:rFonts w:ascii="Times New Roman" w:hAnsi="Times New Roman" w:cs="Times New Roman"/>
                <w:sz w:val="24"/>
                <w:szCs w:val="24"/>
              </w:rPr>
            </w:pPr>
            <w:r w:rsidRPr="006D0E65">
              <w:rPr>
                <w:rFonts w:ascii="Times New Roman" w:hAnsi="Times New Roman" w:cs="Times New Roman"/>
                <w:sz w:val="24"/>
                <w:szCs w:val="24"/>
              </w:rPr>
              <w:t>Partie prise en compte dans le dialogue avec les parties prenantes.</w:t>
            </w:r>
          </w:p>
        </w:tc>
      </w:tr>
      <w:tr w:rsidR="00964D13" w:rsidRPr="006D0E65" w14:paraId="2CEF7609" w14:textId="77777777" w:rsidTr="00A67BB2">
        <w:trPr>
          <w:trHeight w:val="1165"/>
        </w:trPr>
        <w:tc>
          <w:tcPr>
            <w:tcW w:w="542" w:type="dxa"/>
            <w:vAlign w:val="center"/>
          </w:tcPr>
          <w:p w14:paraId="413AFFCE" w14:textId="46EB8583" w:rsidR="00964D13" w:rsidRPr="006D0E65" w:rsidRDefault="005B0791" w:rsidP="00A67BB2">
            <w:pPr>
              <w:jc w:val="both"/>
              <w:rPr>
                <w:rFonts w:ascii="Times New Roman" w:hAnsi="Times New Roman" w:cs="Times New Roman"/>
                <w:sz w:val="24"/>
                <w:szCs w:val="24"/>
              </w:rPr>
            </w:pPr>
            <w:r>
              <w:rPr>
                <w:rFonts w:ascii="Times New Roman" w:hAnsi="Times New Roman" w:cs="Times New Roman"/>
                <w:sz w:val="24"/>
                <w:szCs w:val="24"/>
              </w:rPr>
              <w:t>18</w:t>
            </w:r>
          </w:p>
        </w:tc>
        <w:tc>
          <w:tcPr>
            <w:tcW w:w="4501" w:type="dxa"/>
            <w:vAlign w:val="center"/>
          </w:tcPr>
          <w:p w14:paraId="0F744CEB" w14:textId="1C1E8596" w:rsidR="00964D13" w:rsidRPr="006D0E65" w:rsidRDefault="00D41F48"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Un marqueur de nuisance sonore, d’où la nécessité de caractériser le climat sonore actuel pour évaluer l’impact que les aménagements projets auront sur ce dernier.</w:t>
            </w:r>
          </w:p>
        </w:tc>
        <w:tc>
          <w:tcPr>
            <w:tcW w:w="896" w:type="dxa"/>
            <w:vAlign w:val="center"/>
          </w:tcPr>
          <w:p w14:paraId="7BB786FE" w14:textId="3C635C07" w:rsidR="00964D13" w:rsidRPr="006D0E65" w:rsidRDefault="00237362" w:rsidP="00A67BB2">
            <w:pPr>
              <w:jc w:val="both"/>
              <w:rPr>
                <w:rFonts w:ascii="Times New Roman" w:hAnsi="Times New Roman" w:cs="Times New Roman"/>
                <w:sz w:val="24"/>
                <w:szCs w:val="24"/>
              </w:rPr>
            </w:pPr>
            <w:r w:rsidRPr="006D0E65">
              <w:rPr>
                <w:rFonts w:ascii="Times New Roman" w:hAnsi="Times New Roman" w:cs="Times New Roman"/>
                <w:sz w:val="24"/>
                <w:szCs w:val="24"/>
              </w:rPr>
              <w:t>54</w:t>
            </w:r>
          </w:p>
        </w:tc>
        <w:tc>
          <w:tcPr>
            <w:tcW w:w="4172" w:type="dxa"/>
            <w:vAlign w:val="center"/>
          </w:tcPr>
          <w:p w14:paraId="4AC2C43F" w14:textId="03979620" w:rsidR="00964D13" w:rsidRPr="006D0E65" w:rsidRDefault="00CE4B66" w:rsidP="00A67BB2">
            <w:pPr>
              <w:jc w:val="both"/>
              <w:rPr>
                <w:rFonts w:ascii="Times New Roman" w:hAnsi="Times New Roman" w:cs="Times New Roman"/>
                <w:sz w:val="24"/>
                <w:szCs w:val="24"/>
              </w:rPr>
            </w:pPr>
            <w:r w:rsidRPr="006D0E65">
              <w:rPr>
                <w:rFonts w:ascii="Times New Roman" w:hAnsi="Times New Roman" w:cs="Times New Roman"/>
                <w:sz w:val="24"/>
                <w:szCs w:val="24"/>
              </w:rPr>
              <w:t>Cette caractérisation précise du climat sonore sera faite par l’Entreprise en charge des travaux avant le démarrage des travaux.</w:t>
            </w:r>
          </w:p>
        </w:tc>
      </w:tr>
      <w:tr w:rsidR="00964D13" w:rsidRPr="006D0E65" w14:paraId="0B875960" w14:textId="77777777" w:rsidTr="00A67BB2">
        <w:trPr>
          <w:trHeight w:val="1165"/>
        </w:trPr>
        <w:tc>
          <w:tcPr>
            <w:tcW w:w="542" w:type="dxa"/>
            <w:vAlign w:val="center"/>
          </w:tcPr>
          <w:p w14:paraId="31A7F1F2" w14:textId="11799E75" w:rsidR="00964D13" w:rsidRPr="006D0E65" w:rsidRDefault="005B0791" w:rsidP="00A67BB2">
            <w:pPr>
              <w:jc w:val="both"/>
              <w:rPr>
                <w:rFonts w:ascii="Times New Roman" w:hAnsi="Times New Roman" w:cs="Times New Roman"/>
                <w:sz w:val="24"/>
                <w:szCs w:val="24"/>
              </w:rPr>
            </w:pPr>
            <w:r>
              <w:rPr>
                <w:rFonts w:ascii="Times New Roman" w:hAnsi="Times New Roman" w:cs="Times New Roman"/>
                <w:sz w:val="24"/>
                <w:szCs w:val="24"/>
              </w:rPr>
              <w:t>19</w:t>
            </w:r>
          </w:p>
        </w:tc>
        <w:tc>
          <w:tcPr>
            <w:tcW w:w="4501" w:type="dxa"/>
            <w:vAlign w:val="center"/>
          </w:tcPr>
          <w:p w14:paraId="12F9AAC2" w14:textId="559900FF" w:rsidR="00964D13" w:rsidRPr="006D0E65" w:rsidRDefault="00237362"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Préciser les impacts négatifs et les nommer tels que fait pendant les groupes focus et indiquer le contenu que les parties prenantes lui ont donné elles-mêmes.</w:t>
            </w:r>
          </w:p>
        </w:tc>
        <w:tc>
          <w:tcPr>
            <w:tcW w:w="896" w:type="dxa"/>
            <w:vAlign w:val="center"/>
          </w:tcPr>
          <w:p w14:paraId="0F187FCA" w14:textId="64B4B3E1" w:rsidR="00964D13" w:rsidRPr="006D0E65" w:rsidRDefault="00237362" w:rsidP="00A67BB2">
            <w:pPr>
              <w:jc w:val="both"/>
              <w:rPr>
                <w:rFonts w:ascii="Times New Roman" w:hAnsi="Times New Roman" w:cs="Times New Roman"/>
                <w:sz w:val="24"/>
                <w:szCs w:val="24"/>
              </w:rPr>
            </w:pPr>
            <w:r w:rsidRPr="006D0E65">
              <w:rPr>
                <w:rFonts w:ascii="Times New Roman" w:hAnsi="Times New Roman" w:cs="Times New Roman"/>
                <w:sz w:val="24"/>
                <w:szCs w:val="24"/>
              </w:rPr>
              <w:t>54</w:t>
            </w:r>
          </w:p>
        </w:tc>
        <w:tc>
          <w:tcPr>
            <w:tcW w:w="4172" w:type="dxa"/>
            <w:vAlign w:val="center"/>
          </w:tcPr>
          <w:p w14:paraId="39EB1B69" w14:textId="4000CDD6" w:rsidR="00964D13" w:rsidRPr="006D0E65" w:rsidRDefault="00F738F7" w:rsidP="00A67BB2">
            <w:pPr>
              <w:jc w:val="both"/>
              <w:rPr>
                <w:rFonts w:ascii="Times New Roman" w:hAnsi="Times New Roman" w:cs="Times New Roman"/>
                <w:sz w:val="24"/>
                <w:szCs w:val="24"/>
              </w:rPr>
            </w:pPr>
            <w:r w:rsidRPr="006D0E65">
              <w:rPr>
                <w:rFonts w:ascii="Times New Roman" w:hAnsi="Times New Roman" w:cs="Times New Roman"/>
                <w:bCs/>
                <w:iCs/>
                <w:sz w:val="24"/>
                <w:szCs w:val="24"/>
              </w:rPr>
              <w:t>La gestion des éventuels bruits, de la poussière due aux mouvements des camions, des conflits potentiels entre les travailleurs et les riverains, les accidents pendant les travaux </w:t>
            </w:r>
          </w:p>
        </w:tc>
      </w:tr>
      <w:tr w:rsidR="00964D13" w:rsidRPr="006D0E65" w14:paraId="37548789" w14:textId="77777777" w:rsidTr="00A67BB2">
        <w:trPr>
          <w:trHeight w:val="1165"/>
        </w:trPr>
        <w:tc>
          <w:tcPr>
            <w:tcW w:w="542" w:type="dxa"/>
            <w:vAlign w:val="center"/>
          </w:tcPr>
          <w:p w14:paraId="0F4D79FA" w14:textId="57B3B91A" w:rsidR="00964D13" w:rsidRPr="006D0E65" w:rsidRDefault="005B0791" w:rsidP="00A67BB2">
            <w:pPr>
              <w:jc w:val="both"/>
              <w:rPr>
                <w:rFonts w:ascii="Times New Roman" w:hAnsi="Times New Roman" w:cs="Times New Roman"/>
                <w:sz w:val="24"/>
                <w:szCs w:val="24"/>
              </w:rPr>
            </w:pPr>
            <w:r>
              <w:rPr>
                <w:rFonts w:ascii="Times New Roman" w:hAnsi="Times New Roman" w:cs="Times New Roman"/>
                <w:sz w:val="24"/>
                <w:szCs w:val="24"/>
              </w:rPr>
              <w:t>20</w:t>
            </w:r>
          </w:p>
        </w:tc>
        <w:tc>
          <w:tcPr>
            <w:tcW w:w="4501" w:type="dxa"/>
            <w:vAlign w:val="center"/>
          </w:tcPr>
          <w:p w14:paraId="2A4D1927" w14:textId="12B82462" w:rsidR="00964D13" w:rsidRPr="006D0E65" w:rsidRDefault="00F207B4"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Faire un bref rappel des besoins exprimés qui sont difficilement réalisables dans le cadre du projet et indiquer les réponses apportées aux parties prenantes sur leurs requêtes.</w:t>
            </w:r>
          </w:p>
        </w:tc>
        <w:tc>
          <w:tcPr>
            <w:tcW w:w="896" w:type="dxa"/>
            <w:vAlign w:val="center"/>
          </w:tcPr>
          <w:p w14:paraId="6ACAC2E2" w14:textId="197759AE" w:rsidR="00964D13" w:rsidRPr="006D0E65" w:rsidRDefault="00F207B4" w:rsidP="00A67BB2">
            <w:pPr>
              <w:jc w:val="both"/>
              <w:rPr>
                <w:rFonts w:ascii="Times New Roman" w:hAnsi="Times New Roman" w:cs="Times New Roman"/>
                <w:sz w:val="24"/>
                <w:szCs w:val="24"/>
              </w:rPr>
            </w:pPr>
            <w:r w:rsidRPr="006D0E65">
              <w:rPr>
                <w:rFonts w:ascii="Times New Roman" w:hAnsi="Times New Roman" w:cs="Times New Roman"/>
                <w:sz w:val="24"/>
                <w:szCs w:val="24"/>
              </w:rPr>
              <w:t>55</w:t>
            </w:r>
          </w:p>
        </w:tc>
        <w:tc>
          <w:tcPr>
            <w:tcW w:w="4172" w:type="dxa"/>
            <w:vAlign w:val="center"/>
          </w:tcPr>
          <w:p w14:paraId="75BB4785" w14:textId="77777777" w:rsidR="00964D13" w:rsidRPr="006D0E65" w:rsidRDefault="00F207B4" w:rsidP="00A67BB2">
            <w:pPr>
              <w:jc w:val="both"/>
              <w:rPr>
                <w:rFonts w:ascii="Times New Roman" w:hAnsi="Times New Roman" w:cs="Times New Roman"/>
                <w:sz w:val="24"/>
                <w:szCs w:val="24"/>
              </w:rPr>
            </w:pPr>
            <w:r w:rsidRPr="006D0E65">
              <w:rPr>
                <w:rFonts w:ascii="Times New Roman" w:hAnsi="Times New Roman" w:cs="Times New Roman"/>
                <w:sz w:val="24"/>
                <w:szCs w:val="24"/>
              </w:rPr>
              <w:t>Extension du réseau d’adduction d’eau pour la réduction du temps de travail des femmes, Aménagement de la piste d’accès au site, la construction de centres de santé dans le village</w:t>
            </w:r>
          </w:p>
          <w:p w14:paraId="7FA35082" w14:textId="02803A16" w:rsidR="00CE7E7B" w:rsidRPr="006D0E65" w:rsidRDefault="0084707A" w:rsidP="00A67BB2">
            <w:pPr>
              <w:jc w:val="both"/>
              <w:rPr>
                <w:rFonts w:ascii="Times New Roman" w:hAnsi="Times New Roman" w:cs="Times New Roman"/>
                <w:sz w:val="24"/>
                <w:szCs w:val="24"/>
              </w:rPr>
            </w:pPr>
            <w:r>
              <w:rPr>
                <w:rFonts w:ascii="Times New Roman" w:hAnsi="Times New Roman" w:cs="Times New Roman"/>
                <w:sz w:val="24"/>
                <w:szCs w:val="24"/>
              </w:rPr>
              <w:t xml:space="preserve">La réponse a consisté à leur rappeler l’objectif et l’orientation de ce projet. </w:t>
            </w:r>
          </w:p>
        </w:tc>
      </w:tr>
      <w:tr w:rsidR="00964D13" w:rsidRPr="006D0E65" w14:paraId="5466B989" w14:textId="77777777" w:rsidTr="00A67BB2">
        <w:trPr>
          <w:trHeight w:val="1165"/>
        </w:trPr>
        <w:tc>
          <w:tcPr>
            <w:tcW w:w="542" w:type="dxa"/>
            <w:vAlign w:val="center"/>
          </w:tcPr>
          <w:p w14:paraId="7D1BA4E9" w14:textId="019701E9" w:rsidR="00964D13" w:rsidRPr="006D0E65" w:rsidRDefault="005B0791" w:rsidP="00A67BB2">
            <w:pPr>
              <w:jc w:val="both"/>
              <w:rPr>
                <w:rFonts w:ascii="Times New Roman" w:hAnsi="Times New Roman" w:cs="Times New Roman"/>
                <w:sz w:val="24"/>
                <w:szCs w:val="24"/>
              </w:rPr>
            </w:pPr>
            <w:r>
              <w:rPr>
                <w:rFonts w:ascii="Times New Roman" w:hAnsi="Times New Roman" w:cs="Times New Roman"/>
                <w:sz w:val="24"/>
                <w:szCs w:val="24"/>
              </w:rPr>
              <w:t>21</w:t>
            </w:r>
          </w:p>
        </w:tc>
        <w:tc>
          <w:tcPr>
            <w:tcW w:w="4501" w:type="dxa"/>
            <w:vAlign w:val="center"/>
          </w:tcPr>
          <w:p w14:paraId="3DCB1D26" w14:textId="77777777" w:rsidR="00C745C8" w:rsidRPr="006D0E65" w:rsidRDefault="00C745C8"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Indiquer si les travaux de préparation du terrain incluent le forage et le sautage qui potentiellement demanderont l’utilisation d’explosifs à des d’excavation.</w:t>
            </w:r>
          </w:p>
          <w:p w14:paraId="2892799B" w14:textId="77777777" w:rsidR="00964D13" w:rsidRPr="006D0E65" w:rsidRDefault="00964D13" w:rsidP="00A67BB2">
            <w:pPr>
              <w:pStyle w:val="Commentaire"/>
              <w:jc w:val="both"/>
              <w:rPr>
                <w:rFonts w:ascii="Times New Roman" w:hAnsi="Times New Roman" w:cs="Times New Roman"/>
                <w:sz w:val="24"/>
                <w:szCs w:val="24"/>
                <w:lang w:val="fr-CA"/>
              </w:rPr>
            </w:pPr>
          </w:p>
        </w:tc>
        <w:tc>
          <w:tcPr>
            <w:tcW w:w="896" w:type="dxa"/>
            <w:vAlign w:val="center"/>
          </w:tcPr>
          <w:p w14:paraId="164FE5A2" w14:textId="2FD663E8" w:rsidR="00964D13" w:rsidRPr="006D0E65" w:rsidRDefault="00B93886" w:rsidP="00A67BB2">
            <w:pPr>
              <w:jc w:val="both"/>
              <w:rPr>
                <w:rFonts w:ascii="Times New Roman" w:hAnsi="Times New Roman" w:cs="Times New Roman"/>
                <w:sz w:val="24"/>
                <w:szCs w:val="24"/>
              </w:rPr>
            </w:pPr>
            <w:r w:rsidRPr="006D0E65">
              <w:rPr>
                <w:rFonts w:ascii="Times New Roman" w:hAnsi="Times New Roman" w:cs="Times New Roman"/>
                <w:sz w:val="24"/>
                <w:szCs w:val="24"/>
              </w:rPr>
              <w:t>57</w:t>
            </w:r>
          </w:p>
        </w:tc>
        <w:tc>
          <w:tcPr>
            <w:tcW w:w="4172" w:type="dxa"/>
            <w:vAlign w:val="center"/>
          </w:tcPr>
          <w:p w14:paraId="122945C8" w14:textId="06FC970E" w:rsidR="00964D13" w:rsidRPr="006D0E65" w:rsidRDefault="00B93886" w:rsidP="00A67BB2">
            <w:pPr>
              <w:jc w:val="both"/>
              <w:rPr>
                <w:rFonts w:ascii="Times New Roman" w:hAnsi="Times New Roman" w:cs="Times New Roman"/>
                <w:sz w:val="24"/>
                <w:szCs w:val="24"/>
              </w:rPr>
            </w:pPr>
            <w:r w:rsidRPr="006D0E65">
              <w:rPr>
                <w:rFonts w:ascii="Times New Roman" w:hAnsi="Times New Roman" w:cs="Times New Roman"/>
                <w:sz w:val="24"/>
                <w:szCs w:val="24"/>
              </w:rPr>
              <w:t>N</w:t>
            </w:r>
            <w:r w:rsidR="00F7182D" w:rsidRPr="006D0E65">
              <w:rPr>
                <w:rFonts w:ascii="Times New Roman" w:hAnsi="Times New Roman" w:cs="Times New Roman"/>
                <w:sz w:val="24"/>
                <w:szCs w:val="24"/>
              </w:rPr>
              <w:t>on</w:t>
            </w:r>
            <w:r w:rsidR="0084707A">
              <w:rPr>
                <w:rFonts w:ascii="Times New Roman" w:hAnsi="Times New Roman" w:cs="Times New Roman"/>
                <w:sz w:val="24"/>
                <w:szCs w:val="24"/>
              </w:rPr>
              <w:t>, les activités citées ne sont pas incluent</w:t>
            </w:r>
          </w:p>
        </w:tc>
      </w:tr>
      <w:tr w:rsidR="00964D13" w:rsidRPr="006D0E65" w14:paraId="31C7F6A3" w14:textId="77777777" w:rsidTr="00A67BB2">
        <w:trPr>
          <w:trHeight w:val="1165"/>
        </w:trPr>
        <w:tc>
          <w:tcPr>
            <w:tcW w:w="542" w:type="dxa"/>
            <w:vAlign w:val="center"/>
          </w:tcPr>
          <w:p w14:paraId="34F0BDD3" w14:textId="6206CBB6" w:rsidR="00964D13" w:rsidRPr="006D0E65" w:rsidRDefault="00EA19B6" w:rsidP="00A67BB2">
            <w:pPr>
              <w:jc w:val="both"/>
              <w:rPr>
                <w:rFonts w:ascii="Times New Roman" w:hAnsi="Times New Roman" w:cs="Times New Roman"/>
                <w:sz w:val="24"/>
                <w:szCs w:val="24"/>
              </w:rPr>
            </w:pPr>
            <w:r>
              <w:rPr>
                <w:rFonts w:ascii="Times New Roman" w:hAnsi="Times New Roman" w:cs="Times New Roman"/>
                <w:sz w:val="24"/>
                <w:szCs w:val="24"/>
              </w:rPr>
              <w:t>22</w:t>
            </w:r>
          </w:p>
        </w:tc>
        <w:tc>
          <w:tcPr>
            <w:tcW w:w="4501" w:type="dxa"/>
            <w:vAlign w:val="center"/>
          </w:tcPr>
          <w:p w14:paraId="12AF0B2A" w14:textId="1D4DD465" w:rsidR="00964D13" w:rsidRPr="006D0E65" w:rsidRDefault="00B93886"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Renseigner si lesdits équipements sont susceptibles de créer l’interférence dans les télécommunications ou entraveraient le déplacement de la faune aviaire.</w:t>
            </w:r>
          </w:p>
        </w:tc>
        <w:tc>
          <w:tcPr>
            <w:tcW w:w="896" w:type="dxa"/>
            <w:vAlign w:val="center"/>
          </w:tcPr>
          <w:p w14:paraId="604C16FC" w14:textId="3DDB335A" w:rsidR="00964D13" w:rsidRPr="006D0E65" w:rsidRDefault="00B93886" w:rsidP="00A67BB2">
            <w:pPr>
              <w:jc w:val="both"/>
              <w:rPr>
                <w:rFonts w:ascii="Times New Roman" w:hAnsi="Times New Roman" w:cs="Times New Roman"/>
                <w:sz w:val="24"/>
                <w:szCs w:val="24"/>
              </w:rPr>
            </w:pPr>
            <w:r w:rsidRPr="006D0E65">
              <w:rPr>
                <w:rFonts w:ascii="Times New Roman" w:hAnsi="Times New Roman" w:cs="Times New Roman"/>
                <w:sz w:val="24"/>
                <w:szCs w:val="24"/>
              </w:rPr>
              <w:t>57</w:t>
            </w:r>
          </w:p>
        </w:tc>
        <w:tc>
          <w:tcPr>
            <w:tcW w:w="4172" w:type="dxa"/>
            <w:vAlign w:val="center"/>
          </w:tcPr>
          <w:p w14:paraId="4E906692" w14:textId="77777777" w:rsidR="00964D13" w:rsidRPr="006D0E65" w:rsidRDefault="00B93886" w:rsidP="00A67BB2">
            <w:pPr>
              <w:jc w:val="both"/>
              <w:rPr>
                <w:rFonts w:ascii="Times New Roman" w:hAnsi="Times New Roman" w:cs="Times New Roman"/>
                <w:sz w:val="24"/>
                <w:szCs w:val="24"/>
              </w:rPr>
            </w:pPr>
            <w:r w:rsidRPr="006D0E65">
              <w:rPr>
                <w:rFonts w:ascii="Times New Roman" w:hAnsi="Times New Roman" w:cs="Times New Roman"/>
                <w:sz w:val="24"/>
                <w:szCs w:val="24"/>
              </w:rPr>
              <w:t>Non</w:t>
            </w:r>
          </w:p>
          <w:p w14:paraId="621A9B62" w14:textId="43084E15" w:rsidR="00B93886" w:rsidRPr="006D0E65" w:rsidRDefault="009906EB" w:rsidP="00A67BB2">
            <w:pPr>
              <w:jc w:val="both"/>
              <w:rPr>
                <w:rFonts w:ascii="Times New Roman" w:hAnsi="Times New Roman" w:cs="Times New Roman"/>
                <w:sz w:val="24"/>
                <w:szCs w:val="24"/>
              </w:rPr>
            </w:pPr>
            <w:r w:rsidRPr="006D0E65">
              <w:rPr>
                <w:rFonts w:ascii="Times New Roman" w:hAnsi="Times New Roman" w:cs="Times New Roman"/>
                <w:sz w:val="24"/>
                <w:szCs w:val="24"/>
              </w:rPr>
              <w:t>À la date de nos investigations, a</w:t>
            </w:r>
            <w:r w:rsidR="00B93886" w:rsidRPr="006D0E65">
              <w:rPr>
                <w:rFonts w:ascii="Times New Roman" w:hAnsi="Times New Roman" w:cs="Times New Roman"/>
                <w:sz w:val="24"/>
                <w:szCs w:val="24"/>
              </w:rPr>
              <w:t>ucun</w:t>
            </w:r>
            <w:r w:rsidRPr="006D0E65">
              <w:rPr>
                <w:rFonts w:ascii="Times New Roman" w:hAnsi="Times New Roman" w:cs="Times New Roman"/>
                <w:sz w:val="24"/>
                <w:szCs w:val="24"/>
              </w:rPr>
              <w:t xml:space="preserve"> risque d’</w:t>
            </w:r>
            <w:r w:rsidR="00B93886" w:rsidRPr="006D0E65">
              <w:rPr>
                <w:rFonts w:ascii="Times New Roman" w:hAnsi="Times New Roman" w:cs="Times New Roman"/>
                <w:sz w:val="24"/>
                <w:szCs w:val="24"/>
              </w:rPr>
              <w:t xml:space="preserve">interférence avec les </w:t>
            </w:r>
            <w:r w:rsidRPr="006D0E65">
              <w:rPr>
                <w:rFonts w:ascii="Times New Roman" w:hAnsi="Times New Roman" w:cs="Times New Roman"/>
                <w:sz w:val="24"/>
                <w:szCs w:val="24"/>
              </w:rPr>
              <w:t>lignes électriques existantes ; les réseaux de télécommunication ou les oiseaux</w:t>
            </w:r>
            <w:r w:rsidR="00C31280" w:rsidRPr="006D0E65">
              <w:rPr>
                <w:rFonts w:ascii="Times New Roman" w:hAnsi="Times New Roman" w:cs="Times New Roman"/>
                <w:sz w:val="24"/>
                <w:szCs w:val="24"/>
              </w:rPr>
              <w:t>, puisque les batteries</w:t>
            </w:r>
            <w:r w:rsidRPr="006D0E65">
              <w:rPr>
                <w:rFonts w:ascii="Times New Roman" w:hAnsi="Times New Roman" w:cs="Times New Roman"/>
                <w:sz w:val="24"/>
                <w:szCs w:val="24"/>
              </w:rPr>
              <w:t xml:space="preserve"> Li-Ion n’émettent pas d’ondes électromagnétiques. Il faudra néanmoins particulièrement y veiller dans le choix des équipements à acquérir.</w:t>
            </w:r>
          </w:p>
        </w:tc>
      </w:tr>
      <w:tr w:rsidR="00964D13" w:rsidRPr="006D0E65" w14:paraId="0253BFE1" w14:textId="77777777" w:rsidTr="00A67BB2">
        <w:trPr>
          <w:trHeight w:val="1165"/>
        </w:trPr>
        <w:tc>
          <w:tcPr>
            <w:tcW w:w="542" w:type="dxa"/>
            <w:vAlign w:val="center"/>
          </w:tcPr>
          <w:p w14:paraId="73E25D16" w14:textId="65BEFC73" w:rsidR="00964D13" w:rsidRPr="006D0E65" w:rsidRDefault="006B3B88" w:rsidP="00A67BB2">
            <w:pPr>
              <w:jc w:val="both"/>
              <w:rPr>
                <w:rFonts w:ascii="Times New Roman" w:hAnsi="Times New Roman" w:cs="Times New Roman"/>
                <w:sz w:val="24"/>
                <w:szCs w:val="24"/>
              </w:rPr>
            </w:pPr>
            <w:r>
              <w:rPr>
                <w:rFonts w:ascii="Times New Roman" w:hAnsi="Times New Roman" w:cs="Times New Roman"/>
                <w:sz w:val="24"/>
                <w:szCs w:val="24"/>
              </w:rPr>
              <w:t>23</w:t>
            </w:r>
          </w:p>
        </w:tc>
        <w:tc>
          <w:tcPr>
            <w:tcW w:w="4501" w:type="dxa"/>
            <w:vAlign w:val="center"/>
          </w:tcPr>
          <w:p w14:paraId="137EB40D" w14:textId="77777777" w:rsidR="002673AB" w:rsidRPr="006D0E65" w:rsidRDefault="002673AB"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Documenter la qualité de vie et traiter, outre les 3 éléments du milieu biophysique, de la perte éventuelle d’usage ou d’une ressource.</w:t>
            </w:r>
          </w:p>
          <w:p w14:paraId="4E1A1558" w14:textId="77777777" w:rsidR="00964D13" w:rsidRPr="006D0E65" w:rsidRDefault="00964D13" w:rsidP="00A67BB2">
            <w:pPr>
              <w:pStyle w:val="Commentaire"/>
              <w:jc w:val="both"/>
              <w:rPr>
                <w:rFonts w:ascii="Times New Roman" w:hAnsi="Times New Roman" w:cs="Times New Roman"/>
                <w:sz w:val="24"/>
                <w:szCs w:val="24"/>
                <w:lang w:val="fr-CA"/>
              </w:rPr>
            </w:pPr>
          </w:p>
        </w:tc>
        <w:tc>
          <w:tcPr>
            <w:tcW w:w="896" w:type="dxa"/>
            <w:vAlign w:val="center"/>
          </w:tcPr>
          <w:p w14:paraId="59B1B0A7" w14:textId="40CEDF2F" w:rsidR="00964D13" w:rsidRPr="006D0E65" w:rsidRDefault="002673AB" w:rsidP="00A67BB2">
            <w:pPr>
              <w:jc w:val="both"/>
              <w:rPr>
                <w:rFonts w:ascii="Times New Roman" w:hAnsi="Times New Roman" w:cs="Times New Roman"/>
                <w:sz w:val="24"/>
                <w:szCs w:val="24"/>
              </w:rPr>
            </w:pPr>
            <w:r w:rsidRPr="006D0E65">
              <w:rPr>
                <w:rFonts w:ascii="Times New Roman" w:hAnsi="Times New Roman" w:cs="Times New Roman"/>
                <w:sz w:val="24"/>
                <w:szCs w:val="24"/>
              </w:rPr>
              <w:t>58</w:t>
            </w:r>
          </w:p>
        </w:tc>
        <w:tc>
          <w:tcPr>
            <w:tcW w:w="4172" w:type="dxa"/>
            <w:vAlign w:val="center"/>
          </w:tcPr>
          <w:p w14:paraId="10D2CEC9" w14:textId="77ADFFFF" w:rsidR="00964D13" w:rsidRPr="006D0E65" w:rsidRDefault="005F34F4" w:rsidP="00A67BB2">
            <w:pPr>
              <w:jc w:val="both"/>
              <w:rPr>
                <w:rFonts w:ascii="Times New Roman" w:hAnsi="Times New Roman" w:cs="Times New Roman"/>
                <w:sz w:val="24"/>
                <w:szCs w:val="24"/>
              </w:rPr>
            </w:pPr>
            <w:r w:rsidRPr="005F34F4">
              <w:rPr>
                <w:rFonts w:ascii="Times New Roman" w:hAnsi="Times New Roman" w:cs="Times New Roman"/>
                <w:sz w:val="24"/>
                <w:szCs w:val="24"/>
              </w:rPr>
              <w:t xml:space="preserve">C’est </w:t>
            </w:r>
            <w:r>
              <w:rPr>
                <w:rFonts w:ascii="Times New Roman" w:hAnsi="Times New Roman" w:cs="Times New Roman"/>
                <w:sz w:val="24"/>
                <w:szCs w:val="24"/>
              </w:rPr>
              <w:t>un site d</w:t>
            </w:r>
            <w:r w:rsidR="00E81B6C">
              <w:rPr>
                <w:rFonts w:ascii="Times New Roman" w:hAnsi="Times New Roman" w:cs="Times New Roman"/>
                <w:sz w:val="24"/>
                <w:szCs w:val="24"/>
              </w:rPr>
              <w:t>éjà en exploitation et bien clôturé. Donc en dehors</w:t>
            </w:r>
            <w:r w:rsidR="0086025F">
              <w:rPr>
                <w:rFonts w:ascii="Times New Roman" w:hAnsi="Times New Roman" w:cs="Times New Roman"/>
                <w:sz w:val="24"/>
                <w:szCs w:val="24"/>
              </w:rPr>
              <w:t>, l’usage des ressources est très limité pour la population</w:t>
            </w:r>
          </w:p>
        </w:tc>
      </w:tr>
      <w:tr w:rsidR="00964D13" w:rsidRPr="006D0E65" w14:paraId="1BE1D585" w14:textId="77777777" w:rsidTr="00A67BB2">
        <w:trPr>
          <w:trHeight w:val="1165"/>
        </w:trPr>
        <w:tc>
          <w:tcPr>
            <w:tcW w:w="542" w:type="dxa"/>
            <w:vAlign w:val="center"/>
          </w:tcPr>
          <w:p w14:paraId="54354032" w14:textId="55BF5E95" w:rsidR="00964D13" w:rsidRPr="006D0E65" w:rsidRDefault="006B3B88" w:rsidP="00A67BB2">
            <w:pPr>
              <w:jc w:val="both"/>
              <w:rPr>
                <w:rFonts w:ascii="Times New Roman" w:hAnsi="Times New Roman" w:cs="Times New Roman"/>
                <w:sz w:val="24"/>
                <w:szCs w:val="24"/>
              </w:rPr>
            </w:pPr>
            <w:r>
              <w:rPr>
                <w:rFonts w:ascii="Times New Roman" w:hAnsi="Times New Roman" w:cs="Times New Roman"/>
                <w:sz w:val="24"/>
                <w:szCs w:val="24"/>
              </w:rPr>
              <w:t>24</w:t>
            </w:r>
          </w:p>
        </w:tc>
        <w:tc>
          <w:tcPr>
            <w:tcW w:w="4501" w:type="dxa"/>
            <w:vAlign w:val="center"/>
          </w:tcPr>
          <w:p w14:paraId="304830E5" w14:textId="77777777" w:rsidR="00C612C2" w:rsidRPr="006D0E65" w:rsidRDefault="00C612C2" w:rsidP="00A67BB2">
            <w:pPr>
              <w:pStyle w:val="Commentaire"/>
              <w:jc w:val="both"/>
              <w:rPr>
                <w:rFonts w:ascii="Times New Roman" w:hAnsi="Times New Roman" w:cs="Times New Roman"/>
                <w:sz w:val="24"/>
                <w:szCs w:val="24"/>
              </w:rPr>
            </w:pPr>
            <w:r w:rsidRPr="006D0E65">
              <w:rPr>
                <w:rFonts w:ascii="Times New Roman" w:hAnsi="Times New Roman" w:cs="Times New Roman"/>
                <w:sz w:val="24"/>
                <w:szCs w:val="24"/>
              </w:rPr>
              <w:t>Démolition?</w:t>
            </w:r>
          </w:p>
          <w:p w14:paraId="19EC8FD7" w14:textId="77777777" w:rsidR="00964D13" w:rsidRPr="006D0E65" w:rsidRDefault="00964D13" w:rsidP="00A67BB2">
            <w:pPr>
              <w:pStyle w:val="Commentaire"/>
              <w:jc w:val="both"/>
              <w:rPr>
                <w:rFonts w:ascii="Times New Roman" w:hAnsi="Times New Roman" w:cs="Times New Roman"/>
                <w:sz w:val="24"/>
                <w:szCs w:val="24"/>
                <w:lang w:val="fr-CA"/>
              </w:rPr>
            </w:pPr>
          </w:p>
        </w:tc>
        <w:tc>
          <w:tcPr>
            <w:tcW w:w="896" w:type="dxa"/>
            <w:vAlign w:val="center"/>
          </w:tcPr>
          <w:p w14:paraId="2356DE22" w14:textId="7EF85BDA" w:rsidR="00964D13" w:rsidRPr="006D0E65" w:rsidRDefault="00C612C2" w:rsidP="00A67BB2">
            <w:pPr>
              <w:jc w:val="both"/>
              <w:rPr>
                <w:rFonts w:ascii="Times New Roman" w:hAnsi="Times New Roman" w:cs="Times New Roman"/>
                <w:sz w:val="24"/>
                <w:szCs w:val="24"/>
              </w:rPr>
            </w:pPr>
            <w:r w:rsidRPr="006D0E65">
              <w:rPr>
                <w:rFonts w:ascii="Times New Roman" w:hAnsi="Times New Roman" w:cs="Times New Roman"/>
                <w:sz w:val="24"/>
                <w:szCs w:val="24"/>
              </w:rPr>
              <w:t>59</w:t>
            </w:r>
          </w:p>
        </w:tc>
        <w:tc>
          <w:tcPr>
            <w:tcW w:w="4172" w:type="dxa"/>
            <w:vAlign w:val="center"/>
          </w:tcPr>
          <w:p w14:paraId="56948C93" w14:textId="7EBE787D" w:rsidR="00964D13" w:rsidRPr="006D0E65" w:rsidRDefault="000715D2" w:rsidP="00A67BB2">
            <w:pPr>
              <w:jc w:val="both"/>
              <w:rPr>
                <w:rFonts w:ascii="Times New Roman" w:hAnsi="Times New Roman" w:cs="Times New Roman"/>
                <w:sz w:val="24"/>
                <w:szCs w:val="24"/>
              </w:rPr>
            </w:pPr>
            <w:r w:rsidRPr="006D0E65">
              <w:rPr>
                <w:rFonts w:ascii="Times New Roman" w:hAnsi="Times New Roman" w:cs="Times New Roman"/>
                <w:sz w:val="24"/>
                <w:szCs w:val="24"/>
              </w:rPr>
              <w:t>Démobilisation et non démolition. Il n’y aura aucune démolition.</w:t>
            </w:r>
          </w:p>
        </w:tc>
      </w:tr>
      <w:tr w:rsidR="000715D2" w:rsidRPr="006D0E65" w14:paraId="510E7D91" w14:textId="77777777" w:rsidTr="00A67BB2">
        <w:trPr>
          <w:trHeight w:val="1165"/>
        </w:trPr>
        <w:tc>
          <w:tcPr>
            <w:tcW w:w="542" w:type="dxa"/>
            <w:vAlign w:val="center"/>
          </w:tcPr>
          <w:p w14:paraId="54BB4027" w14:textId="702E01A8" w:rsidR="000715D2" w:rsidRPr="006D0E65" w:rsidRDefault="006B3B88" w:rsidP="00A67BB2">
            <w:pPr>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4501" w:type="dxa"/>
            <w:vAlign w:val="center"/>
          </w:tcPr>
          <w:p w14:paraId="2E98FADA" w14:textId="0CE005A4" w:rsidR="000715D2" w:rsidRPr="006D0E65" w:rsidRDefault="00FE4B63" w:rsidP="00A67BB2">
            <w:pPr>
              <w:pStyle w:val="Commentaire"/>
              <w:jc w:val="both"/>
              <w:rPr>
                <w:rFonts w:ascii="Times New Roman" w:hAnsi="Times New Roman" w:cs="Times New Roman"/>
                <w:sz w:val="24"/>
                <w:szCs w:val="24"/>
              </w:rPr>
            </w:pPr>
            <w:r w:rsidRPr="006D0E65">
              <w:rPr>
                <w:rFonts w:ascii="Times New Roman" w:hAnsi="Times New Roman" w:cs="Times New Roman"/>
                <w:sz w:val="24"/>
                <w:szCs w:val="24"/>
                <w:lang w:val="fr-CA"/>
              </w:rPr>
              <w:t>Préciser le niveau de régularité et le nombre de rotation appréhendée. Cela suppose que dans la caractérisation antérieure, on dispose d’une estimation du trafic actuel sur le tronçon qui sera utilisé pour l’acheminement, le niveau de sécurité sur ce tronçon et la fiabilité actuelle (taux d’accident, retard de livraison de déplacement d’un point A à un point B sur le tronçon, etc.)</w:t>
            </w:r>
          </w:p>
        </w:tc>
        <w:tc>
          <w:tcPr>
            <w:tcW w:w="896" w:type="dxa"/>
            <w:vAlign w:val="center"/>
          </w:tcPr>
          <w:p w14:paraId="3DDC3923" w14:textId="5B82369C" w:rsidR="000715D2" w:rsidRPr="006D0E65" w:rsidRDefault="00620BF9" w:rsidP="00A67BB2">
            <w:pPr>
              <w:jc w:val="both"/>
              <w:rPr>
                <w:rFonts w:ascii="Times New Roman" w:hAnsi="Times New Roman" w:cs="Times New Roman"/>
                <w:sz w:val="24"/>
                <w:szCs w:val="24"/>
              </w:rPr>
            </w:pPr>
            <w:r w:rsidRPr="006D0E65">
              <w:rPr>
                <w:rFonts w:ascii="Times New Roman" w:hAnsi="Times New Roman" w:cs="Times New Roman"/>
                <w:sz w:val="24"/>
                <w:szCs w:val="24"/>
              </w:rPr>
              <w:t>59</w:t>
            </w:r>
          </w:p>
        </w:tc>
        <w:tc>
          <w:tcPr>
            <w:tcW w:w="4172" w:type="dxa"/>
            <w:vAlign w:val="center"/>
          </w:tcPr>
          <w:p w14:paraId="4488D98B" w14:textId="520A5F16" w:rsidR="000715D2" w:rsidRPr="006D0E65" w:rsidRDefault="001F5F1C" w:rsidP="00A67BB2">
            <w:pPr>
              <w:jc w:val="both"/>
              <w:rPr>
                <w:rFonts w:ascii="Times New Roman" w:hAnsi="Times New Roman" w:cs="Times New Roman"/>
                <w:sz w:val="24"/>
                <w:szCs w:val="24"/>
              </w:rPr>
            </w:pPr>
            <w:r w:rsidRPr="006D0E65">
              <w:rPr>
                <w:rFonts w:ascii="Times New Roman" w:hAnsi="Times New Roman" w:cs="Times New Roman"/>
                <w:sz w:val="24"/>
                <w:szCs w:val="24"/>
              </w:rPr>
              <w:t>Dans le ca</w:t>
            </w:r>
            <w:r w:rsidR="003917A1" w:rsidRPr="006D0E65">
              <w:rPr>
                <w:rFonts w:ascii="Times New Roman" w:hAnsi="Times New Roman" w:cs="Times New Roman"/>
                <w:sz w:val="24"/>
                <w:szCs w:val="24"/>
              </w:rPr>
              <w:t xml:space="preserve">dre de la présente étude ; on a pas fait une étude de traffic. </w:t>
            </w:r>
            <w:r w:rsidR="00667BCD" w:rsidRPr="006D0E65">
              <w:rPr>
                <w:rFonts w:ascii="Times New Roman" w:hAnsi="Times New Roman" w:cs="Times New Roman"/>
                <w:sz w:val="24"/>
                <w:szCs w:val="24"/>
              </w:rPr>
              <w:t xml:space="preserve">Donc il n’est pas possible d’avoir des données sur la caractérisation du traffic actuel. </w:t>
            </w:r>
            <w:r w:rsidR="003917A1" w:rsidRPr="006D0E65">
              <w:rPr>
                <w:rFonts w:ascii="Times New Roman" w:hAnsi="Times New Roman" w:cs="Times New Roman"/>
                <w:sz w:val="24"/>
                <w:szCs w:val="24"/>
              </w:rPr>
              <w:t xml:space="preserve">Néanmoins </w:t>
            </w:r>
            <w:r w:rsidR="00667BCD" w:rsidRPr="006D0E65">
              <w:rPr>
                <w:rFonts w:ascii="Times New Roman" w:hAnsi="Times New Roman" w:cs="Times New Roman"/>
                <w:sz w:val="24"/>
                <w:szCs w:val="24"/>
              </w:rPr>
              <w:t>une étude du traffic est demandée à l’entreprise qui sera en charge des travaux.</w:t>
            </w:r>
          </w:p>
        </w:tc>
      </w:tr>
      <w:tr w:rsidR="000715D2" w:rsidRPr="006D0E65" w14:paraId="74572766" w14:textId="77777777" w:rsidTr="00A67BB2">
        <w:trPr>
          <w:trHeight w:val="1165"/>
        </w:trPr>
        <w:tc>
          <w:tcPr>
            <w:tcW w:w="542" w:type="dxa"/>
            <w:vAlign w:val="center"/>
          </w:tcPr>
          <w:p w14:paraId="7219079E" w14:textId="698CD36D" w:rsidR="000715D2" w:rsidRPr="006D0E65" w:rsidRDefault="006B3B88" w:rsidP="00A67BB2">
            <w:pPr>
              <w:jc w:val="both"/>
              <w:rPr>
                <w:rFonts w:ascii="Times New Roman" w:hAnsi="Times New Roman" w:cs="Times New Roman"/>
                <w:sz w:val="24"/>
                <w:szCs w:val="24"/>
              </w:rPr>
            </w:pPr>
            <w:r>
              <w:rPr>
                <w:rFonts w:ascii="Times New Roman" w:hAnsi="Times New Roman" w:cs="Times New Roman"/>
                <w:sz w:val="24"/>
                <w:szCs w:val="24"/>
              </w:rPr>
              <w:t>26</w:t>
            </w:r>
          </w:p>
        </w:tc>
        <w:tc>
          <w:tcPr>
            <w:tcW w:w="4501" w:type="dxa"/>
            <w:vAlign w:val="center"/>
          </w:tcPr>
          <w:p w14:paraId="454632FB" w14:textId="1C8730B2" w:rsidR="000715D2" w:rsidRPr="006D0E65" w:rsidRDefault="00620BF9"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Préciser l’élément du milieu biophysique qui sera faiblement affecté ou indiquer si ce sont tous les éléments de ce milieu qui seront affectés. Distinguer ces éléments permet de faire une évaluation plus contextualisée.</w:t>
            </w:r>
          </w:p>
        </w:tc>
        <w:tc>
          <w:tcPr>
            <w:tcW w:w="896" w:type="dxa"/>
            <w:vAlign w:val="center"/>
          </w:tcPr>
          <w:p w14:paraId="311EA751" w14:textId="5814A5A4" w:rsidR="000715D2" w:rsidRPr="006D0E65" w:rsidRDefault="00620BF9" w:rsidP="00A67BB2">
            <w:pPr>
              <w:jc w:val="both"/>
              <w:rPr>
                <w:rFonts w:ascii="Times New Roman" w:hAnsi="Times New Roman" w:cs="Times New Roman"/>
                <w:sz w:val="24"/>
                <w:szCs w:val="24"/>
              </w:rPr>
            </w:pPr>
            <w:r w:rsidRPr="006D0E65">
              <w:rPr>
                <w:rFonts w:ascii="Times New Roman" w:hAnsi="Times New Roman" w:cs="Times New Roman"/>
                <w:sz w:val="24"/>
                <w:szCs w:val="24"/>
              </w:rPr>
              <w:t>59</w:t>
            </w:r>
          </w:p>
        </w:tc>
        <w:tc>
          <w:tcPr>
            <w:tcW w:w="4172" w:type="dxa"/>
            <w:vAlign w:val="center"/>
          </w:tcPr>
          <w:p w14:paraId="0005A9FE" w14:textId="4C690F87" w:rsidR="000715D2" w:rsidRPr="006D0E65" w:rsidRDefault="00477352" w:rsidP="00A67BB2">
            <w:pPr>
              <w:jc w:val="both"/>
              <w:rPr>
                <w:rFonts w:ascii="Times New Roman" w:hAnsi="Times New Roman" w:cs="Times New Roman"/>
                <w:sz w:val="24"/>
                <w:szCs w:val="24"/>
              </w:rPr>
            </w:pPr>
            <w:r w:rsidRPr="006D0E65">
              <w:rPr>
                <w:rFonts w:ascii="Times New Roman" w:hAnsi="Times New Roman" w:cs="Times New Roman"/>
                <w:sz w:val="24"/>
                <w:szCs w:val="24"/>
              </w:rPr>
              <w:t>air</w:t>
            </w:r>
          </w:p>
        </w:tc>
      </w:tr>
      <w:tr w:rsidR="000715D2" w:rsidRPr="006D0E65" w14:paraId="6061988A" w14:textId="77777777" w:rsidTr="00A67BB2">
        <w:trPr>
          <w:trHeight w:val="1165"/>
        </w:trPr>
        <w:tc>
          <w:tcPr>
            <w:tcW w:w="542" w:type="dxa"/>
            <w:vAlign w:val="center"/>
          </w:tcPr>
          <w:p w14:paraId="1EB76A3E" w14:textId="0FD9238B" w:rsidR="000715D2" w:rsidRPr="006D0E65" w:rsidRDefault="006B3B88" w:rsidP="00A67BB2">
            <w:pPr>
              <w:jc w:val="both"/>
              <w:rPr>
                <w:rFonts w:ascii="Times New Roman" w:hAnsi="Times New Roman" w:cs="Times New Roman"/>
                <w:sz w:val="24"/>
                <w:szCs w:val="24"/>
              </w:rPr>
            </w:pPr>
            <w:r>
              <w:rPr>
                <w:rFonts w:ascii="Times New Roman" w:hAnsi="Times New Roman" w:cs="Times New Roman"/>
                <w:sz w:val="24"/>
                <w:szCs w:val="24"/>
              </w:rPr>
              <w:t>27</w:t>
            </w:r>
          </w:p>
        </w:tc>
        <w:tc>
          <w:tcPr>
            <w:tcW w:w="4501" w:type="dxa"/>
            <w:vAlign w:val="center"/>
          </w:tcPr>
          <w:p w14:paraId="75746134" w14:textId="77777777" w:rsidR="00E75E58" w:rsidRPr="006D0E65" w:rsidRDefault="00E75E58"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Indiquer dans la description de l’état initial de l’environnement le site d’emprunts et sa distance par rapport à l’emplacement du projet.</w:t>
            </w:r>
          </w:p>
          <w:p w14:paraId="7D738AC9" w14:textId="77777777" w:rsidR="000715D2" w:rsidRPr="006D0E65" w:rsidRDefault="000715D2" w:rsidP="00A67BB2">
            <w:pPr>
              <w:pStyle w:val="Commentaire"/>
              <w:jc w:val="both"/>
              <w:rPr>
                <w:rFonts w:ascii="Times New Roman" w:hAnsi="Times New Roman" w:cs="Times New Roman"/>
                <w:sz w:val="24"/>
                <w:szCs w:val="24"/>
              </w:rPr>
            </w:pPr>
          </w:p>
        </w:tc>
        <w:tc>
          <w:tcPr>
            <w:tcW w:w="896" w:type="dxa"/>
            <w:vAlign w:val="center"/>
          </w:tcPr>
          <w:p w14:paraId="54A03F0C" w14:textId="06ACC149" w:rsidR="000715D2" w:rsidRPr="006D0E65" w:rsidRDefault="00E75E58" w:rsidP="00A67BB2">
            <w:pPr>
              <w:jc w:val="both"/>
              <w:rPr>
                <w:rFonts w:ascii="Times New Roman" w:hAnsi="Times New Roman" w:cs="Times New Roman"/>
                <w:sz w:val="24"/>
                <w:szCs w:val="24"/>
              </w:rPr>
            </w:pPr>
            <w:r w:rsidRPr="006D0E65">
              <w:rPr>
                <w:rFonts w:ascii="Times New Roman" w:hAnsi="Times New Roman" w:cs="Times New Roman"/>
                <w:sz w:val="24"/>
                <w:szCs w:val="24"/>
              </w:rPr>
              <w:t>59</w:t>
            </w:r>
          </w:p>
        </w:tc>
        <w:tc>
          <w:tcPr>
            <w:tcW w:w="4172" w:type="dxa"/>
            <w:vAlign w:val="center"/>
          </w:tcPr>
          <w:p w14:paraId="229F9D48" w14:textId="1AC8DCEF" w:rsidR="000715D2" w:rsidRPr="006D0E65" w:rsidRDefault="00E75E58" w:rsidP="00A67BB2">
            <w:pPr>
              <w:jc w:val="both"/>
              <w:rPr>
                <w:rFonts w:ascii="Times New Roman" w:hAnsi="Times New Roman" w:cs="Times New Roman"/>
                <w:sz w:val="24"/>
                <w:szCs w:val="24"/>
              </w:rPr>
            </w:pPr>
            <w:r w:rsidRPr="006D0E65">
              <w:rPr>
                <w:rFonts w:ascii="Times New Roman" w:hAnsi="Times New Roman" w:cs="Times New Roman"/>
                <w:sz w:val="24"/>
                <w:szCs w:val="24"/>
              </w:rPr>
              <w:t>À cette étape, aucun site d’emprunt n’est encore identifié.</w:t>
            </w:r>
            <w:r w:rsidR="009C4AF4">
              <w:rPr>
                <w:rFonts w:ascii="Times New Roman" w:hAnsi="Times New Roman" w:cs="Times New Roman"/>
                <w:sz w:val="24"/>
                <w:szCs w:val="24"/>
              </w:rPr>
              <w:t xml:space="preserve"> Il sera utilisé les fournisseurs locaux pour le transport des matériaux</w:t>
            </w:r>
          </w:p>
        </w:tc>
      </w:tr>
      <w:tr w:rsidR="000715D2" w:rsidRPr="006D0E65" w14:paraId="60CA0ADF" w14:textId="77777777" w:rsidTr="00A67BB2">
        <w:trPr>
          <w:trHeight w:val="1165"/>
        </w:trPr>
        <w:tc>
          <w:tcPr>
            <w:tcW w:w="542" w:type="dxa"/>
            <w:vAlign w:val="center"/>
          </w:tcPr>
          <w:p w14:paraId="21372027" w14:textId="4BFA5C6F" w:rsidR="000715D2" w:rsidRPr="006D0E65" w:rsidRDefault="006B3B88" w:rsidP="00A67BB2">
            <w:pPr>
              <w:jc w:val="both"/>
              <w:rPr>
                <w:rFonts w:ascii="Times New Roman" w:hAnsi="Times New Roman" w:cs="Times New Roman"/>
                <w:sz w:val="24"/>
                <w:szCs w:val="24"/>
              </w:rPr>
            </w:pPr>
            <w:r>
              <w:rPr>
                <w:rFonts w:ascii="Times New Roman" w:hAnsi="Times New Roman" w:cs="Times New Roman"/>
                <w:sz w:val="24"/>
                <w:szCs w:val="24"/>
              </w:rPr>
              <w:t>28</w:t>
            </w:r>
          </w:p>
        </w:tc>
        <w:tc>
          <w:tcPr>
            <w:tcW w:w="4501" w:type="dxa"/>
            <w:vAlign w:val="center"/>
          </w:tcPr>
          <w:p w14:paraId="5AD9481D" w14:textId="0328DD94" w:rsidR="000715D2" w:rsidRPr="006D0E65" w:rsidRDefault="001C51F1" w:rsidP="00A67BB2">
            <w:pPr>
              <w:pStyle w:val="Commentaire"/>
              <w:jc w:val="both"/>
              <w:rPr>
                <w:rFonts w:ascii="Times New Roman" w:hAnsi="Times New Roman" w:cs="Times New Roman"/>
                <w:sz w:val="24"/>
                <w:szCs w:val="24"/>
              </w:rPr>
            </w:pPr>
            <w:r w:rsidRPr="006D0E65">
              <w:rPr>
                <w:rFonts w:ascii="Times New Roman" w:hAnsi="Times New Roman" w:cs="Times New Roman"/>
                <w:sz w:val="24"/>
                <w:szCs w:val="24"/>
                <w:lang w:val="fr-CA"/>
              </w:rPr>
              <w:t>Évaluer la contribution du projet aux émissions de gaz à effet de serre à la phase de construction et aux autres phases, le cas échéant, en évitant la double comptabilisation.</w:t>
            </w:r>
          </w:p>
        </w:tc>
        <w:tc>
          <w:tcPr>
            <w:tcW w:w="896" w:type="dxa"/>
            <w:vAlign w:val="center"/>
          </w:tcPr>
          <w:p w14:paraId="5CB07978" w14:textId="75002E2E" w:rsidR="000715D2" w:rsidRPr="006D0E65" w:rsidRDefault="004E1E51" w:rsidP="00A67BB2">
            <w:pPr>
              <w:jc w:val="both"/>
              <w:rPr>
                <w:rFonts w:ascii="Times New Roman" w:hAnsi="Times New Roman" w:cs="Times New Roman"/>
                <w:sz w:val="24"/>
                <w:szCs w:val="24"/>
              </w:rPr>
            </w:pPr>
            <w:r w:rsidRPr="006D0E65">
              <w:rPr>
                <w:rFonts w:ascii="Times New Roman" w:hAnsi="Times New Roman" w:cs="Times New Roman"/>
                <w:sz w:val="24"/>
                <w:szCs w:val="24"/>
              </w:rPr>
              <w:t>59</w:t>
            </w:r>
          </w:p>
        </w:tc>
        <w:tc>
          <w:tcPr>
            <w:tcW w:w="4172" w:type="dxa"/>
            <w:vAlign w:val="center"/>
          </w:tcPr>
          <w:p w14:paraId="41515398" w14:textId="63A273A2" w:rsidR="000715D2" w:rsidRPr="00D36115" w:rsidRDefault="009202F6" w:rsidP="00A67BB2">
            <w:pPr>
              <w:jc w:val="both"/>
              <w:rPr>
                <w:rFonts w:ascii="Times New Roman" w:hAnsi="Times New Roman" w:cs="Times New Roman"/>
                <w:sz w:val="24"/>
                <w:szCs w:val="24"/>
              </w:rPr>
            </w:pPr>
            <w:r w:rsidRPr="00D36115">
              <w:rPr>
                <w:rFonts w:ascii="Times New Roman" w:hAnsi="Times New Roman" w:cs="Times New Roman"/>
                <w:sz w:val="24"/>
                <w:szCs w:val="24"/>
              </w:rPr>
              <w:t>L’évaluation de la contribution</w:t>
            </w:r>
            <w:r w:rsidR="005A53FF" w:rsidRPr="00D36115">
              <w:rPr>
                <w:rFonts w:ascii="Times New Roman" w:hAnsi="Times New Roman" w:cs="Times New Roman"/>
                <w:sz w:val="24"/>
                <w:szCs w:val="24"/>
              </w:rPr>
              <w:t xml:space="preserve"> du projet aux émissions de gaz à effet</w:t>
            </w:r>
            <w:r w:rsidR="00A87D2B" w:rsidRPr="00D36115">
              <w:rPr>
                <w:rFonts w:ascii="Times New Roman" w:hAnsi="Times New Roman" w:cs="Times New Roman"/>
                <w:sz w:val="24"/>
                <w:szCs w:val="24"/>
              </w:rPr>
              <w:t xml:space="preserve"> </w:t>
            </w:r>
            <w:r w:rsidR="00022A92" w:rsidRPr="00D36115">
              <w:rPr>
                <w:rFonts w:ascii="Times New Roman" w:hAnsi="Times New Roman" w:cs="Times New Roman"/>
                <w:sz w:val="24"/>
                <w:szCs w:val="24"/>
              </w:rPr>
              <w:t>de serre n’a pas été faite dans le cadre de la présente.</w:t>
            </w:r>
            <w:r w:rsidR="009C4AF4">
              <w:rPr>
                <w:rFonts w:ascii="Times New Roman" w:hAnsi="Times New Roman" w:cs="Times New Roman"/>
                <w:sz w:val="24"/>
                <w:szCs w:val="24"/>
              </w:rPr>
              <w:t xml:space="preserve"> A ce stade, il n’est pas connu le nombre de déplacement des engins. </w:t>
            </w:r>
          </w:p>
          <w:p w14:paraId="7930D0E0" w14:textId="26D06D01" w:rsidR="00022A92" w:rsidRPr="00D36115" w:rsidRDefault="00022A92" w:rsidP="00A67BB2">
            <w:pPr>
              <w:jc w:val="both"/>
              <w:rPr>
                <w:rFonts w:ascii="Times New Roman" w:hAnsi="Times New Roman" w:cs="Times New Roman"/>
                <w:sz w:val="24"/>
                <w:szCs w:val="24"/>
              </w:rPr>
            </w:pPr>
          </w:p>
        </w:tc>
      </w:tr>
      <w:tr w:rsidR="000715D2" w:rsidRPr="006D0E65" w14:paraId="54B21398" w14:textId="77777777" w:rsidTr="00A67BB2">
        <w:trPr>
          <w:trHeight w:val="1165"/>
        </w:trPr>
        <w:tc>
          <w:tcPr>
            <w:tcW w:w="542" w:type="dxa"/>
            <w:vAlign w:val="center"/>
          </w:tcPr>
          <w:p w14:paraId="51148D87" w14:textId="762FD58E" w:rsidR="000715D2" w:rsidRPr="006D0E65" w:rsidRDefault="001D006D" w:rsidP="00A67BB2">
            <w:pPr>
              <w:jc w:val="both"/>
              <w:rPr>
                <w:rFonts w:ascii="Times New Roman" w:hAnsi="Times New Roman" w:cs="Times New Roman"/>
                <w:sz w:val="24"/>
                <w:szCs w:val="24"/>
              </w:rPr>
            </w:pPr>
            <w:r>
              <w:rPr>
                <w:rFonts w:ascii="Times New Roman" w:hAnsi="Times New Roman" w:cs="Times New Roman"/>
                <w:sz w:val="24"/>
                <w:szCs w:val="24"/>
              </w:rPr>
              <w:t>29</w:t>
            </w:r>
          </w:p>
        </w:tc>
        <w:tc>
          <w:tcPr>
            <w:tcW w:w="4501" w:type="dxa"/>
            <w:vAlign w:val="center"/>
          </w:tcPr>
          <w:p w14:paraId="187D0A7E" w14:textId="77777777" w:rsidR="00CD2818" w:rsidRPr="006D0E65" w:rsidRDefault="00CD2818"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On ne peut pas le dire parce qu’on ne connaît pas le niveau du bruit ambiant. Comme suggéré plus haut, compléter l’information en caractérisant le climat sonore.</w:t>
            </w:r>
          </w:p>
          <w:p w14:paraId="1C866676" w14:textId="77777777" w:rsidR="000715D2" w:rsidRPr="006D0E65" w:rsidRDefault="000715D2" w:rsidP="00A67BB2">
            <w:pPr>
              <w:pStyle w:val="Commentaire"/>
              <w:jc w:val="both"/>
              <w:rPr>
                <w:rFonts w:ascii="Times New Roman" w:hAnsi="Times New Roman" w:cs="Times New Roman"/>
                <w:sz w:val="24"/>
                <w:szCs w:val="24"/>
              </w:rPr>
            </w:pPr>
          </w:p>
        </w:tc>
        <w:tc>
          <w:tcPr>
            <w:tcW w:w="896" w:type="dxa"/>
            <w:vAlign w:val="center"/>
          </w:tcPr>
          <w:p w14:paraId="6B157E5A" w14:textId="25DD8831" w:rsidR="000715D2" w:rsidRPr="006D0E65" w:rsidRDefault="00CD2818" w:rsidP="00A67BB2">
            <w:pPr>
              <w:jc w:val="both"/>
              <w:rPr>
                <w:rFonts w:ascii="Times New Roman" w:hAnsi="Times New Roman" w:cs="Times New Roman"/>
                <w:sz w:val="24"/>
                <w:szCs w:val="24"/>
              </w:rPr>
            </w:pPr>
            <w:r w:rsidRPr="006D0E65">
              <w:rPr>
                <w:rFonts w:ascii="Times New Roman" w:hAnsi="Times New Roman" w:cs="Times New Roman"/>
                <w:sz w:val="24"/>
                <w:szCs w:val="24"/>
              </w:rPr>
              <w:t>60</w:t>
            </w:r>
          </w:p>
        </w:tc>
        <w:tc>
          <w:tcPr>
            <w:tcW w:w="4172" w:type="dxa"/>
            <w:vAlign w:val="center"/>
          </w:tcPr>
          <w:p w14:paraId="329D3975" w14:textId="4CF5EE55" w:rsidR="000715D2" w:rsidRPr="00D36115" w:rsidRDefault="00BE7C91" w:rsidP="00A67BB2">
            <w:pPr>
              <w:jc w:val="both"/>
              <w:rPr>
                <w:rFonts w:ascii="Times New Roman" w:hAnsi="Times New Roman" w:cs="Times New Roman"/>
                <w:sz w:val="24"/>
                <w:szCs w:val="24"/>
              </w:rPr>
            </w:pPr>
            <w:bookmarkStart w:id="1" w:name="_Hlk65784212"/>
            <w:r w:rsidRPr="00D36115">
              <w:rPr>
                <w:rFonts w:ascii="Times New Roman" w:hAnsi="Times New Roman" w:cs="Times New Roman"/>
                <w:sz w:val="24"/>
                <w:szCs w:val="24"/>
              </w:rPr>
              <w:t>Le climat sonore dans la zone est généralement calme compte de la faible vitesse du vent (</w:t>
            </w:r>
            <w:r w:rsidR="00565F3B">
              <w:rPr>
                <w:rFonts w:ascii="Times New Roman" w:hAnsi="Times New Roman" w:cs="Times New Roman"/>
                <w:sz w:val="24"/>
                <w:szCs w:val="24"/>
              </w:rPr>
              <w:t>1</w:t>
            </w:r>
            <w:r w:rsidRPr="00D36115">
              <w:rPr>
                <w:rFonts w:ascii="Times New Roman" w:hAnsi="Times New Roman" w:cs="Times New Roman"/>
                <w:sz w:val="24"/>
                <w:szCs w:val="24"/>
              </w:rPr>
              <w:t>0</w:t>
            </w:r>
            <w:r w:rsidR="00623781" w:rsidRPr="00D36115">
              <w:rPr>
                <w:rFonts w:ascii="Times New Roman" w:hAnsi="Times New Roman" w:cs="Times New Roman"/>
                <w:sz w:val="24"/>
                <w:szCs w:val="24"/>
              </w:rPr>
              <w:t xml:space="preserve"> </w:t>
            </w:r>
            <w:r w:rsidR="003A1CAA">
              <w:rPr>
                <w:rFonts w:ascii="Times New Roman" w:hAnsi="Times New Roman" w:cs="Times New Roman"/>
                <w:sz w:val="24"/>
                <w:szCs w:val="24"/>
              </w:rPr>
              <w:t>k</w:t>
            </w:r>
            <w:r w:rsidRPr="00D36115">
              <w:rPr>
                <w:rFonts w:ascii="Times New Roman" w:hAnsi="Times New Roman" w:cs="Times New Roman"/>
                <w:sz w:val="24"/>
                <w:szCs w:val="24"/>
              </w:rPr>
              <w:t>m/</w:t>
            </w:r>
            <w:r w:rsidR="003A1CAA">
              <w:rPr>
                <w:rFonts w:ascii="Times New Roman" w:hAnsi="Times New Roman" w:cs="Times New Roman"/>
                <w:sz w:val="24"/>
                <w:szCs w:val="24"/>
              </w:rPr>
              <w:t>h</w:t>
            </w:r>
            <w:r w:rsidRPr="00D36115">
              <w:rPr>
                <w:rFonts w:ascii="Times New Roman" w:hAnsi="Times New Roman" w:cs="Times New Roman"/>
                <w:sz w:val="24"/>
                <w:szCs w:val="24"/>
              </w:rPr>
              <w:t>)</w:t>
            </w:r>
            <w:r w:rsidR="006E2A9B" w:rsidRPr="00D36115">
              <w:rPr>
                <w:rFonts w:ascii="Times New Roman" w:hAnsi="Times New Roman" w:cs="Times New Roman"/>
                <w:sz w:val="24"/>
                <w:szCs w:val="24"/>
              </w:rPr>
              <w:t xml:space="preserve">. Mais il est parfois perturbé par </w:t>
            </w:r>
            <w:r w:rsidR="00A44B17" w:rsidRPr="00D36115">
              <w:rPr>
                <w:rFonts w:ascii="Times New Roman" w:hAnsi="Times New Roman" w:cs="Times New Roman"/>
                <w:sz w:val="24"/>
                <w:szCs w:val="24"/>
              </w:rPr>
              <w:t xml:space="preserve">l’interférence du vent avec les lignes électriques qui produit un bruit qui dissipe au fur et à mesure qu’on s’en éloigne. Aussi, le fonctionnement momentané des </w:t>
            </w:r>
            <w:r w:rsidR="00E1102A" w:rsidRPr="00D36115">
              <w:rPr>
                <w:rFonts w:ascii="Times New Roman" w:hAnsi="Times New Roman" w:cs="Times New Roman"/>
                <w:sz w:val="24"/>
                <w:szCs w:val="24"/>
              </w:rPr>
              <w:t xml:space="preserve">groupes électrogènes en </w:t>
            </w:r>
            <w:r w:rsidR="00317CE1" w:rsidRPr="00D36115">
              <w:rPr>
                <w:rFonts w:ascii="Times New Roman" w:hAnsi="Times New Roman" w:cs="Times New Roman"/>
                <w:sz w:val="24"/>
                <w:szCs w:val="24"/>
              </w:rPr>
              <w:t>rajoute</w:t>
            </w:r>
            <w:r w:rsidR="00E1102A" w:rsidRPr="00D36115">
              <w:rPr>
                <w:rFonts w:ascii="Times New Roman" w:hAnsi="Times New Roman" w:cs="Times New Roman"/>
                <w:sz w:val="24"/>
                <w:szCs w:val="24"/>
              </w:rPr>
              <w:t xml:space="preserve"> à la perturbation du climat sonore.</w:t>
            </w:r>
            <w:bookmarkEnd w:id="1"/>
            <w:r w:rsidR="006E2A9B" w:rsidRPr="00D36115">
              <w:rPr>
                <w:rFonts w:ascii="Times New Roman" w:hAnsi="Times New Roman" w:cs="Times New Roman"/>
                <w:sz w:val="24"/>
                <w:szCs w:val="24"/>
              </w:rPr>
              <w:t xml:space="preserve"> </w:t>
            </w:r>
          </w:p>
        </w:tc>
      </w:tr>
      <w:tr w:rsidR="000715D2" w:rsidRPr="006D0E65" w14:paraId="0EE94947" w14:textId="77777777" w:rsidTr="00A67BB2">
        <w:trPr>
          <w:trHeight w:val="1165"/>
        </w:trPr>
        <w:tc>
          <w:tcPr>
            <w:tcW w:w="542" w:type="dxa"/>
            <w:vAlign w:val="center"/>
          </w:tcPr>
          <w:p w14:paraId="485727C9" w14:textId="127130B9" w:rsidR="000715D2" w:rsidRPr="006D0E65" w:rsidRDefault="001D006D" w:rsidP="00A67BB2">
            <w:pPr>
              <w:jc w:val="both"/>
              <w:rPr>
                <w:rFonts w:ascii="Times New Roman" w:hAnsi="Times New Roman" w:cs="Times New Roman"/>
                <w:sz w:val="24"/>
                <w:szCs w:val="24"/>
              </w:rPr>
            </w:pPr>
            <w:r>
              <w:rPr>
                <w:rFonts w:ascii="Times New Roman" w:hAnsi="Times New Roman" w:cs="Times New Roman"/>
                <w:sz w:val="24"/>
                <w:szCs w:val="24"/>
              </w:rPr>
              <w:t>30</w:t>
            </w:r>
          </w:p>
        </w:tc>
        <w:tc>
          <w:tcPr>
            <w:tcW w:w="4501" w:type="dxa"/>
            <w:vAlign w:val="center"/>
          </w:tcPr>
          <w:p w14:paraId="529E3385" w14:textId="3E14F18C" w:rsidR="000715D2" w:rsidRPr="006D0E65" w:rsidRDefault="00B9565F" w:rsidP="00A67BB2">
            <w:pPr>
              <w:pStyle w:val="Commentaire"/>
              <w:jc w:val="both"/>
              <w:rPr>
                <w:rFonts w:ascii="Times New Roman" w:hAnsi="Times New Roman" w:cs="Times New Roman"/>
                <w:sz w:val="24"/>
                <w:szCs w:val="24"/>
              </w:rPr>
            </w:pPr>
            <w:r w:rsidRPr="006D0E65">
              <w:rPr>
                <w:rFonts w:ascii="Times New Roman" w:hAnsi="Times New Roman" w:cs="Times New Roman"/>
                <w:sz w:val="24"/>
                <w:szCs w:val="24"/>
                <w:lang w:val="fr-CA"/>
              </w:rPr>
              <w:t>La dégradation de la végétation ou encore la perte de végétation due au projet n’est certainement pas un impact positif. Indiquer d’abord la nature de l’impact appréhendé sur la végétation avant d’évoquer la mesure préconisée, qui ici est la plantation d’arbres.</w:t>
            </w:r>
          </w:p>
        </w:tc>
        <w:tc>
          <w:tcPr>
            <w:tcW w:w="896" w:type="dxa"/>
            <w:vAlign w:val="center"/>
          </w:tcPr>
          <w:p w14:paraId="1A2B4591" w14:textId="0013F885" w:rsidR="000715D2" w:rsidRPr="006D0E65" w:rsidRDefault="00B9565F" w:rsidP="00A67BB2">
            <w:pPr>
              <w:jc w:val="both"/>
              <w:rPr>
                <w:rFonts w:ascii="Times New Roman" w:hAnsi="Times New Roman" w:cs="Times New Roman"/>
                <w:sz w:val="24"/>
                <w:szCs w:val="24"/>
              </w:rPr>
            </w:pPr>
            <w:r w:rsidRPr="006D0E65">
              <w:rPr>
                <w:rFonts w:ascii="Times New Roman" w:hAnsi="Times New Roman" w:cs="Times New Roman"/>
                <w:sz w:val="24"/>
                <w:szCs w:val="24"/>
              </w:rPr>
              <w:t>60</w:t>
            </w:r>
          </w:p>
        </w:tc>
        <w:tc>
          <w:tcPr>
            <w:tcW w:w="4172" w:type="dxa"/>
            <w:vAlign w:val="center"/>
          </w:tcPr>
          <w:p w14:paraId="091893C3" w14:textId="7A7E9B59" w:rsidR="000715D2" w:rsidRPr="006D0E65" w:rsidRDefault="006D1836" w:rsidP="00A67BB2">
            <w:pPr>
              <w:jc w:val="both"/>
              <w:rPr>
                <w:rFonts w:ascii="Times New Roman" w:hAnsi="Times New Roman" w:cs="Times New Roman"/>
                <w:sz w:val="24"/>
                <w:szCs w:val="24"/>
              </w:rPr>
            </w:pPr>
            <w:r w:rsidRPr="006D0E65">
              <w:rPr>
                <w:rFonts w:ascii="Times New Roman" w:hAnsi="Times New Roman" w:cs="Times New Roman"/>
                <w:sz w:val="24"/>
                <w:szCs w:val="24"/>
                <w:lang w:eastAsia="fr-FR"/>
              </w:rPr>
              <w:t>Les travaux d’installation du projet peuvent avoir u</w:t>
            </w:r>
            <w:r w:rsidRPr="006D0E65">
              <w:rPr>
                <w:rFonts w:ascii="Times New Roman" w:hAnsi="Times New Roman" w:cs="Times New Roman"/>
                <w:sz w:val="24"/>
                <w:szCs w:val="24"/>
              </w:rPr>
              <w:t>n impact négatif, voire négligeable, avec une intensité faible, une étendue locale et une durée temporaire.</w:t>
            </w:r>
            <w:r w:rsidRPr="006D0E65">
              <w:rPr>
                <w:rFonts w:ascii="Times New Roman" w:eastAsia="Times New Roman" w:hAnsi="Times New Roman" w:cs="Times New Roman"/>
                <w:sz w:val="24"/>
                <w:szCs w:val="24"/>
                <w:lang w:eastAsia="fr-FR"/>
              </w:rPr>
              <w:t xml:space="preserve"> L’importance de l’impact est </w:t>
            </w:r>
            <w:r w:rsidRPr="006D0E65">
              <w:rPr>
                <w:rFonts w:ascii="Times New Roman" w:eastAsia="Times New Roman" w:hAnsi="Times New Roman" w:cs="Times New Roman"/>
                <w:b/>
                <w:bCs/>
                <w:sz w:val="24"/>
                <w:szCs w:val="24"/>
                <w:lang w:eastAsia="fr-FR"/>
              </w:rPr>
              <w:t>faible</w:t>
            </w:r>
            <w:r w:rsidRPr="006D0E65">
              <w:rPr>
                <w:rFonts w:ascii="Times New Roman" w:hAnsi="Times New Roman" w:cs="Times New Roman"/>
                <w:sz w:val="24"/>
                <w:szCs w:val="24"/>
                <w:lang w:eastAsia="fr-FR"/>
              </w:rPr>
              <w:t>.</w:t>
            </w:r>
          </w:p>
        </w:tc>
      </w:tr>
      <w:tr w:rsidR="000715D2" w:rsidRPr="006D0E65" w14:paraId="48AD02F3" w14:textId="77777777" w:rsidTr="00A67BB2">
        <w:trPr>
          <w:trHeight w:val="1165"/>
        </w:trPr>
        <w:tc>
          <w:tcPr>
            <w:tcW w:w="542" w:type="dxa"/>
            <w:vAlign w:val="center"/>
          </w:tcPr>
          <w:p w14:paraId="7895C55C" w14:textId="3E753E97" w:rsidR="000715D2" w:rsidRPr="006D0E65" w:rsidRDefault="00005F25" w:rsidP="00A67BB2">
            <w:pPr>
              <w:jc w:val="both"/>
              <w:rPr>
                <w:rFonts w:ascii="Times New Roman" w:hAnsi="Times New Roman" w:cs="Times New Roman"/>
                <w:sz w:val="24"/>
                <w:szCs w:val="24"/>
              </w:rPr>
            </w:pPr>
            <w:r>
              <w:rPr>
                <w:rFonts w:ascii="Times New Roman" w:hAnsi="Times New Roman" w:cs="Times New Roman"/>
                <w:sz w:val="24"/>
                <w:szCs w:val="24"/>
              </w:rPr>
              <w:t>31</w:t>
            </w:r>
          </w:p>
        </w:tc>
        <w:tc>
          <w:tcPr>
            <w:tcW w:w="4501" w:type="dxa"/>
            <w:vAlign w:val="center"/>
          </w:tcPr>
          <w:p w14:paraId="24C1639E" w14:textId="179C32B1" w:rsidR="000715D2" w:rsidRPr="006D0E65" w:rsidRDefault="00A15DD7" w:rsidP="00A67BB2">
            <w:pPr>
              <w:pStyle w:val="Commentaire"/>
              <w:jc w:val="both"/>
              <w:rPr>
                <w:rFonts w:ascii="Times New Roman" w:hAnsi="Times New Roman" w:cs="Times New Roman"/>
                <w:sz w:val="24"/>
                <w:szCs w:val="24"/>
              </w:rPr>
            </w:pPr>
            <w:r w:rsidRPr="006D0E65">
              <w:rPr>
                <w:rFonts w:ascii="Times New Roman" w:hAnsi="Times New Roman" w:cs="Times New Roman"/>
                <w:sz w:val="24"/>
                <w:szCs w:val="24"/>
                <w:lang w:val="fr-CA"/>
              </w:rPr>
              <w:t>Compléter l’information sur le nombre et la nature des emplois qui seront potentiellement créés.</w:t>
            </w:r>
          </w:p>
        </w:tc>
        <w:tc>
          <w:tcPr>
            <w:tcW w:w="896" w:type="dxa"/>
            <w:vAlign w:val="center"/>
          </w:tcPr>
          <w:p w14:paraId="2A176E5B" w14:textId="2757569E" w:rsidR="000715D2" w:rsidRPr="006D0E65" w:rsidRDefault="00AA366D" w:rsidP="00A67BB2">
            <w:pPr>
              <w:jc w:val="both"/>
              <w:rPr>
                <w:rFonts w:ascii="Times New Roman" w:hAnsi="Times New Roman" w:cs="Times New Roman"/>
                <w:sz w:val="24"/>
                <w:szCs w:val="24"/>
              </w:rPr>
            </w:pPr>
            <w:r w:rsidRPr="006D0E65">
              <w:rPr>
                <w:rFonts w:ascii="Times New Roman" w:hAnsi="Times New Roman" w:cs="Times New Roman"/>
                <w:sz w:val="24"/>
                <w:szCs w:val="24"/>
              </w:rPr>
              <w:t>61</w:t>
            </w:r>
          </w:p>
        </w:tc>
        <w:tc>
          <w:tcPr>
            <w:tcW w:w="4172" w:type="dxa"/>
            <w:vAlign w:val="center"/>
          </w:tcPr>
          <w:p w14:paraId="5FF1573F" w14:textId="61844295" w:rsidR="000715D2" w:rsidRPr="006D0E65" w:rsidRDefault="00FE196D" w:rsidP="00A67BB2">
            <w:pPr>
              <w:jc w:val="both"/>
              <w:rPr>
                <w:rFonts w:ascii="Times New Roman" w:hAnsi="Times New Roman" w:cs="Times New Roman"/>
                <w:sz w:val="24"/>
                <w:szCs w:val="24"/>
              </w:rPr>
            </w:pPr>
            <w:r w:rsidRPr="006D0E65">
              <w:rPr>
                <w:rFonts w:ascii="Times New Roman" w:hAnsi="Times New Roman" w:cs="Times New Roman"/>
                <w:sz w:val="24"/>
                <w:szCs w:val="24"/>
                <w:lang w:eastAsia="fr-FR"/>
              </w:rPr>
              <w:t xml:space="preserve">Les travaux </w:t>
            </w:r>
            <w:r w:rsidR="00010A4E" w:rsidRPr="006D0E65">
              <w:rPr>
                <w:rFonts w:ascii="Times New Roman" w:hAnsi="Times New Roman" w:cs="Times New Roman"/>
                <w:sz w:val="24"/>
                <w:szCs w:val="24"/>
                <w:lang w:eastAsia="fr-FR"/>
              </w:rPr>
              <w:t xml:space="preserve">engendreront </w:t>
            </w:r>
            <w:r w:rsidRPr="006D0E65">
              <w:rPr>
                <w:rFonts w:ascii="Times New Roman" w:hAnsi="Times New Roman" w:cs="Times New Roman"/>
                <w:sz w:val="24"/>
                <w:szCs w:val="24"/>
                <w:lang w:eastAsia="fr-FR"/>
              </w:rPr>
              <w:t xml:space="preserve">environ une vingtaine d’emplois directs (ouvriers sur le chantier et gardien du site) et 140 emplois indirects </w:t>
            </w:r>
            <w:r w:rsidR="00696027" w:rsidRPr="006D0E65">
              <w:rPr>
                <w:rFonts w:ascii="Times New Roman" w:hAnsi="Times New Roman" w:cs="Times New Roman"/>
                <w:sz w:val="24"/>
                <w:szCs w:val="24"/>
                <w:lang w:eastAsia="fr-FR"/>
              </w:rPr>
              <w:t>en termes</w:t>
            </w:r>
            <w:r w:rsidRPr="006D0E65">
              <w:rPr>
                <w:rFonts w:ascii="Times New Roman" w:hAnsi="Times New Roman" w:cs="Times New Roman"/>
                <w:sz w:val="24"/>
                <w:szCs w:val="24"/>
                <w:lang w:eastAsia="fr-FR"/>
              </w:rPr>
              <w:t xml:space="preserve"> d’emplois locaux.</w:t>
            </w:r>
          </w:p>
        </w:tc>
      </w:tr>
      <w:tr w:rsidR="000715D2" w:rsidRPr="006D0E65" w14:paraId="3452E64C" w14:textId="77777777" w:rsidTr="00A67BB2">
        <w:trPr>
          <w:trHeight w:val="1165"/>
        </w:trPr>
        <w:tc>
          <w:tcPr>
            <w:tcW w:w="542" w:type="dxa"/>
            <w:vAlign w:val="center"/>
          </w:tcPr>
          <w:p w14:paraId="4ED3873E" w14:textId="57CFA0CB" w:rsidR="000715D2" w:rsidRPr="006D0E65" w:rsidRDefault="00C4441F" w:rsidP="00A67BB2">
            <w:pPr>
              <w:jc w:val="both"/>
              <w:rPr>
                <w:rFonts w:ascii="Times New Roman" w:hAnsi="Times New Roman" w:cs="Times New Roman"/>
                <w:sz w:val="24"/>
                <w:szCs w:val="24"/>
              </w:rPr>
            </w:pPr>
            <w:r>
              <w:rPr>
                <w:rFonts w:ascii="Times New Roman" w:hAnsi="Times New Roman" w:cs="Times New Roman"/>
                <w:sz w:val="24"/>
                <w:szCs w:val="24"/>
              </w:rPr>
              <w:t>32</w:t>
            </w:r>
          </w:p>
        </w:tc>
        <w:tc>
          <w:tcPr>
            <w:tcW w:w="4501" w:type="dxa"/>
            <w:vAlign w:val="center"/>
          </w:tcPr>
          <w:p w14:paraId="23F8318A" w14:textId="188C1033" w:rsidR="000715D2" w:rsidRPr="006D0E65" w:rsidRDefault="0065696A" w:rsidP="00A67BB2">
            <w:pPr>
              <w:pStyle w:val="Commentaire"/>
              <w:jc w:val="both"/>
              <w:rPr>
                <w:rFonts w:ascii="Times New Roman" w:hAnsi="Times New Roman" w:cs="Times New Roman"/>
                <w:sz w:val="24"/>
                <w:szCs w:val="24"/>
              </w:rPr>
            </w:pPr>
            <w:r w:rsidRPr="006D0E65">
              <w:rPr>
                <w:rFonts w:ascii="Times New Roman" w:hAnsi="Times New Roman" w:cs="Times New Roman"/>
                <w:sz w:val="24"/>
                <w:szCs w:val="24"/>
                <w:lang w:val="fr-CA"/>
              </w:rPr>
              <w:t xml:space="preserve">Identifier et documenter les risques de contamination des sols et pollution de l’environnement dus à la présence des métaux lourds et produits chimiques (plomb, mercure…) qui remplissent les batteries et </w:t>
            </w:r>
            <w:r w:rsidRPr="006D0E65">
              <w:rPr>
                <w:rFonts w:ascii="Times New Roman" w:hAnsi="Times New Roman" w:cs="Times New Roman"/>
                <w:sz w:val="24"/>
                <w:szCs w:val="24"/>
                <w:lang w:val="fr-CA"/>
              </w:rPr>
              <w:lastRenderedPageBreak/>
              <w:t>qui sont potentiellement dangereux pour la santé humaine quand ils entrent dans la chaine alimentaire. Envisager de structurer une filière de recyclage. Intégrer les données dans l’analyse et insérer l’impact potentiel et la mesure dans le tableau 10 si pertinents.</w:t>
            </w:r>
          </w:p>
        </w:tc>
        <w:tc>
          <w:tcPr>
            <w:tcW w:w="896" w:type="dxa"/>
            <w:vAlign w:val="center"/>
          </w:tcPr>
          <w:p w14:paraId="039130B6" w14:textId="7833FE89" w:rsidR="000715D2" w:rsidRPr="006D0E65" w:rsidRDefault="0065696A" w:rsidP="00A67BB2">
            <w:pPr>
              <w:jc w:val="both"/>
              <w:rPr>
                <w:rFonts w:ascii="Times New Roman" w:hAnsi="Times New Roman" w:cs="Times New Roman"/>
                <w:sz w:val="24"/>
                <w:szCs w:val="24"/>
              </w:rPr>
            </w:pPr>
            <w:r w:rsidRPr="006D0E65">
              <w:rPr>
                <w:rFonts w:ascii="Times New Roman" w:hAnsi="Times New Roman" w:cs="Times New Roman"/>
                <w:sz w:val="24"/>
                <w:szCs w:val="24"/>
              </w:rPr>
              <w:lastRenderedPageBreak/>
              <w:t>61</w:t>
            </w:r>
          </w:p>
        </w:tc>
        <w:tc>
          <w:tcPr>
            <w:tcW w:w="4172" w:type="dxa"/>
            <w:vAlign w:val="center"/>
          </w:tcPr>
          <w:p w14:paraId="7A658A7E" w14:textId="77777777" w:rsidR="000715D2" w:rsidRPr="006D0E65" w:rsidRDefault="00633EDE" w:rsidP="00A67BB2">
            <w:pPr>
              <w:jc w:val="both"/>
              <w:rPr>
                <w:rFonts w:ascii="Times New Roman" w:hAnsi="Times New Roman" w:cs="Times New Roman"/>
                <w:sz w:val="24"/>
                <w:szCs w:val="24"/>
              </w:rPr>
            </w:pPr>
            <w:r w:rsidRPr="006D0E65">
              <w:rPr>
                <w:rFonts w:ascii="Times New Roman" w:hAnsi="Times New Roman" w:cs="Times New Roman"/>
                <w:sz w:val="24"/>
                <w:szCs w:val="24"/>
              </w:rPr>
              <w:t>Les battéries Li-Ion sont des battéries de nouvelle génération qui ne contiennent pas ces métaux lourds.</w:t>
            </w:r>
          </w:p>
          <w:p w14:paraId="740664B8" w14:textId="6509B8F4" w:rsidR="002C1018" w:rsidRPr="006D0E65" w:rsidRDefault="002C1018" w:rsidP="00A67BB2">
            <w:pPr>
              <w:jc w:val="both"/>
              <w:rPr>
                <w:rFonts w:ascii="Times New Roman" w:hAnsi="Times New Roman" w:cs="Times New Roman"/>
                <w:sz w:val="24"/>
                <w:szCs w:val="24"/>
              </w:rPr>
            </w:pPr>
            <w:r w:rsidRPr="006D0E65">
              <w:rPr>
                <w:rFonts w:ascii="Times New Roman" w:hAnsi="Times New Roman" w:cs="Times New Roman"/>
                <w:sz w:val="24"/>
                <w:szCs w:val="24"/>
              </w:rPr>
              <w:t xml:space="preserve">Les </w:t>
            </w:r>
            <w:r w:rsidR="00E11AF5" w:rsidRPr="006D0E65">
              <w:rPr>
                <w:rFonts w:ascii="Times New Roman" w:hAnsi="Times New Roman" w:cs="Times New Roman"/>
                <w:sz w:val="24"/>
                <w:szCs w:val="24"/>
              </w:rPr>
              <w:t>amendements</w:t>
            </w:r>
            <w:r w:rsidRPr="006D0E65">
              <w:rPr>
                <w:rFonts w:ascii="Times New Roman" w:hAnsi="Times New Roman" w:cs="Times New Roman"/>
                <w:sz w:val="24"/>
                <w:szCs w:val="24"/>
              </w:rPr>
              <w:t xml:space="preserve"> </w:t>
            </w:r>
            <w:r w:rsidR="00E11AF5" w:rsidRPr="006D0E65">
              <w:rPr>
                <w:rFonts w:ascii="Times New Roman" w:hAnsi="Times New Roman" w:cs="Times New Roman"/>
                <w:sz w:val="24"/>
                <w:szCs w:val="24"/>
              </w:rPr>
              <w:t xml:space="preserve">antérieurs nous ont demandés de retirer certaines parties du </w:t>
            </w:r>
            <w:r w:rsidR="00E11AF5" w:rsidRPr="006D0E65">
              <w:rPr>
                <w:rFonts w:ascii="Times New Roman" w:hAnsi="Times New Roman" w:cs="Times New Roman"/>
                <w:sz w:val="24"/>
                <w:szCs w:val="24"/>
              </w:rPr>
              <w:lastRenderedPageBreak/>
              <w:t>document qui comprenaient cette description.</w:t>
            </w:r>
          </w:p>
        </w:tc>
      </w:tr>
      <w:tr w:rsidR="00516E9B" w:rsidRPr="006D0E65" w14:paraId="2B5B88E2" w14:textId="77777777" w:rsidTr="00A67BB2">
        <w:trPr>
          <w:trHeight w:val="1165"/>
        </w:trPr>
        <w:tc>
          <w:tcPr>
            <w:tcW w:w="542" w:type="dxa"/>
            <w:vAlign w:val="center"/>
          </w:tcPr>
          <w:p w14:paraId="0010EE48" w14:textId="0AF3D8FF" w:rsidR="00516E9B" w:rsidRPr="006D0E65" w:rsidRDefault="00C4308F" w:rsidP="00A67BB2">
            <w:pPr>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4501" w:type="dxa"/>
            <w:vAlign w:val="center"/>
          </w:tcPr>
          <w:p w14:paraId="2491FA87" w14:textId="736C0A43" w:rsidR="00516E9B" w:rsidRPr="006D0E65" w:rsidRDefault="004F6294" w:rsidP="00A67BB2">
            <w:pPr>
              <w:pStyle w:val="Commentaire"/>
              <w:jc w:val="both"/>
              <w:rPr>
                <w:rFonts w:ascii="Times New Roman" w:hAnsi="Times New Roman" w:cs="Times New Roman"/>
                <w:sz w:val="24"/>
                <w:szCs w:val="24"/>
              </w:rPr>
            </w:pPr>
            <w:r w:rsidRPr="006D0E65">
              <w:rPr>
                <w:rFonts w:ascii="Times New Roman" w:hAnsi="Times New Roman" w:cs="Times New Roman"/>
                <w:sz w:val="24"/>
                <w:szCs w:val="24"/>
                <w:lang w:val="fr-CA"/>
              </w:rPr>
              <w:t>Étendre l’analyse des impacts cumulatifs aux autres impacts qui seraient issus d’autres développements pertinents passés, présents et raisonnablement prévisibles ainsi qu’aux activités non planifiées mais prévisibles menées par le projet et pouvant se produire plus tard ou dans un lieu différent. Préciser dans cette analyse les périodes de déroulement de ces projets et s’en tenir aux impacts cumulatifs qui sont reconnus comme importants sur la base de préoccupations scientifiques et / ou des préoccupations des parties affectées par le projet.</w:t>
            </w:r>
          </w:p>
        </w:tc>
        <w:tc>
          <w:tcPr>
            <w:tcW w:w="896" w:type="dxa"/>
            <w:vAlign w:val="center"/>
          </w:tcPr>
          <w:p w14:paraId="0F44D3A1" w14:textId="313E5292" w:rsidR="00516E9B" w:rsidRPr="006D0E65" w:rsidRDefault="004F6294" w:rsidP="00A67BB2">
            <w:pPr>
              <w:jc w:val="both"/>
              <w:rPr>
                <w:rFonts w:ascii="Times New Roman" w:hAnsi="Times New Roman" w:cs="Times New Roman"/>
                <w:sz w:val="24"/>
                <w:szCs w:val="24"/>
              </w:rPr>
            </w:pPr>
            <w:r w:rsidRPr="006D0E65">
              <w:rPr>
                <w:rFonts w:ascii="Times New Roman" w:hAnsi="Times New Roman" w:cs="Times New Roman"/>
                <w:sz w:val="24"/>
                <w:szCs w:val="24"/>
              </w:rPr>
              <w:t>62</w:t>
            </w:r>
          </w:p>
        </w:tc>
        <w:tc>
          <w:tcPr>
            <w:tcW w:w="4172" w:type="dxa"/>
            <w:vAlign w:val="center"/>
          </w:tcPr>
          <w:p w14:paraId="5E778CA5" w14:textId="5DA1B1B4" w:rsidR="00516E9B" w:rsidRPr="006D0E65" w:rsidRDefault="007D5C5E" w:rsidP="00A67BB2">
            <w:pPr>
              <w:jc w:val="both"/>
              <w:rPr>
                <w:rFonts w:ascii="Times New Roman" w:hAnsi="Times New Roman" w:cs="Times New Roman"/>
                <w:sz w:val="24"/>
                <w:szCs w:val="24"/>
              </w:rPr>
            </w:pPr>
            <w:r>
              <w:rPr>
                <w:rFonts w:ascii="Times New Roman" w:hAnsi="Times New Roman" w:cs="Times New Roman"/>
                <w:sz w:val="24"/>
                <w:szCs w:val="24"/>
              </w:rPr>
              <w:t>Recommandation prise en compte</w:t>
            </w:r>
          </w:p>
        </w:tc>
      </w:tr>
      <w:tr w:rsidR="00516E9B" w:rsidRPr="006D0E65" w14:paraId="170CA69E" w14:textId="77777777" w:rsidTr="00A67BB2">
        <w:trPr>
          <w:trHeight w:val="1165"/>
        </w:trPr>
        <w:tc>
          <w:tcPr>
            <w:tcW w:w="542" w:type="dxa"/>
            <w:vAlign w:val="center"/>
          </w:tcPr>
          <w:p w14:paraId="1A2B9486" w14:textId="70EEB54C" w:rsidR="00516E9B" w:rsidRPr="006D0E65" w:rsidRDefault="00473541" w:rsidP="00A67BB2">
            <w:pPr>
              <w:jc w:val="both"/>
              <w:rPr>
                <w:rFonts w:ascii="Times New Roman" w:hAnsi="Times New Roman" w:cs="Times New Roman"/>
                <w:sz w:val="24"/>
                <w:szCs w:val="24"/>
              </w:rPr>
            </w:pPr>
            <w:r>
              <w:rPr>
                <w:rFonts w:ascii="Times New Roman" w:hAnsi="Times New Roman" w:cs="Times New Roman"/>
                <w:sz w:val="24"/>
                <w:szCs w:val="24"/>
              </w:rPr>
              <w:t>34</w:t>
            </w:r>
          </w:p>
        </w:tc>
        <w:tc>
          <w:tcPr>
            <w:tcW w:w="4501" w:type="dxa"/>
            <w:vAlign w:val="center"/>
          </w:tcPr>
          <w:p w14:paraId="14ED8591" w14:textId="1A71B138" w:rsidR="00516E9B" w:rsidRPr="006D0E65" w:rsidRDefault="00930F32" w:rsidP="00A67BB2">
            <w:pPr>
              <w:pStyle w:val="Commentaire"/>
              <w:jc w:val="both"/>
              <w:rPr>
                <w:rFonts w:ascii="Times New Roman" w:hAnsi="Times New Roman" w:cs="Times New Roman"/>
                <w:sz w:val="24"/>
                <w:szCs w:val="24"/>
              </w:rPr>
            </w:pPr>
            <w:r w:rsidRPr="006D0E65">
              <w:rPr>
                <w:rFonts w:ascii="Times New Roman" w:hAnsi="Times New Roman" w:cs="Times New Roman"/>
                <w:sz w:val="24"/>
                <w:szCs w:val="24"/>
                <w:lang w:val="fr-CA"/>
              </w:rPr>
              <w:t>Comment peut-on l’affirmer si on n’a pas établi l’état du bruit ambiant?</w:t>
            </w:r>
          </w:p>
        </w:tc>
        <w:tc>
          <w:tcPr>
            <w:tcW w:w="896" w:type="dxa"/>
            <w:vAlign w:val="center"/>
          </w:tcPr>
          <w:p w14:paraId="7729B795" w14:textId="01B2D821" w:rsidR="00516E9B" w:rsidRPr="006D0E65" w:rsidRDefault="00930F32" w:rsidP="00A67BB2">
            <w:pPr>
              <w:jc w:val="both"/>
              <w:rPr>
                <w:rFonts w:ascii="Times New Roman" w:hAnsi="Times New Roman" w:cs="Times New Roman"/>
                <w:sz w:val="24"/>
                <w:szCs w:val="24"/>
              </w:rPr>
            </w:pPr>
            <w:r w:rsidRPr="006D0E65">
              <w:rPr>
                <w:rFonts w:ascii="Times New Roman" w:hAnsi="Times New Roman" w:cs="Times New Roman"/>
                <w:sz w:val="24"/>
                <w:szCs w:val="24"/>
              </w:rPr>
              <w:t>63</w:t>
            </w:r>
          </w:p>
        </w:tc>
        <w:tc>
          <w:tcPr>
            <w:tcW w:w="4172" w:type="dxa"/>
            <w:vAlign w:val="center"/>
          </w:tcPr>
          <w:p w14:paraId="1674B9E8" w14:textId="1B02A400" w:rsidR="00516E9B" w:rsidRPr="006D0E65" w:rsidRDefault="00930F32" w:rsidP="00A67BB2">
            <w:pPr>
              <w:jc w:val="both"/>
              <w:rPr>
                <w:rFonts w:ascii="Times New Roman" w:hAnsi="Times New Roman" w:cs="Times New Roman"/>
                <w:sz w:val="24"/>
                <w:szCs w:val="24"/>
              </w:rPr>
            </w:pPr>
            <w:r w:rsidRPr="006D0E65">
              <w:rPr>
                <w:rFonts w:ascii="Times New Roman" w:hAnsi="Times New Roman" w:cs="Times New Roman"/>
                <w:sz w:val="24"/>
                <w:szCs w:val="24"/>
              </w:rPr>
              <w:t xml:space="preserve">Nous parlons ici de la phase exploitation. Étant donné que les battéries ne produisent pas de bruit pour leur fonctionnement, </w:t>
            </w:r>
            <w:r w:rsidR="008243E4" w:rsidRPr="006D0E65">
              <w:rPr>
                <w:rFonts w:ascii="Times New Roman" w:hAnsi="Times New Roman" w:cs="Times New Roman"/>
                <w:sz w:val="24"/>
                <w:szCs w:val="24"/>
              </w:rPr>
              <w:t>il n’y aura donc pas une dégradation du climat sonore du milieu indépendamment de son niveau actuel ; d’où le qualificatif additionnel.</w:t>
            </w:r>
          </w:p>
        </w:tc>
      </w:tr>
      <w:tr w:rsidR="004340EF" w:rsidRPr="006D0E65" w14:paraId="28BD845D" w14:textId="77777777" w:rsidTr="00A67BB2">
        <w:trPr>
          <w:trHeight w:val="1165"/>
        </w:trPr>
        <w:tc>
          <w:tcPr>
            <w:tcW w:w="542" w:type="dxa"/>
            <w:vAlign w:val="center"/>
          </w:tcPr>
          <w:p w14:paraId="4F9E97D5" w14:textId="004359DE" w:rsidR="004340EF" w:rsidRPr="006D0E65" w:rsidRDefault="00473541" w:rsidP="00A67BB2">
            <w:pPr>
              <w:jc w:val="both"/>
              <w:rPr>
                <w:rFonts w:ascii="Times New Roman" w:hAnsi="Times New Roman" w:cs="Times New Roman"/>
                <w:sz w:val="24"/>
                <w:szCs w:val="24"/>
              </w:rPr>
            </w:pPr>
            <w:r>
              <w:rPr>
                <w:rFonts w:ascii="Times New Roman" w:hAnsi="Times New Roman" w:cs="Times New Roman"/>
                <w:sz w:val="24"/>
                <w:szCs w:val="24"/>
              </w:rPr>
              <w:t>35</w:t>
            </w:r>
          </w:p>
        </w:tc>
        <w:tc>
          <w:tcPr>
            <w:tcW w:w="4501" w:type="dxa"/>
            <w:vAlign w:val="center"/>
          </w:tcPr>
          <w:p w14:paraId="1233973B" w14:textId="098BB024" w:rsidR="004340EF" w:rsidRPr="006D0E65" w:rsidRDefault="004340EF" w:rsidP="00A67BB2">
            <w:pPr>
              <w:pStyle w:val="Commentaire"/>
              <w:jc w:val="both"/>
              <w:rPr>
                <w:rFonts w:ascii="Times New Roman" w:hAnsi="Times New Roman" w:cs="Times New Roman"/>
                <w:sz w:val="24"/>
                <w:szCs w:val="24"/>
                <w:lang w:val="fr-CA"/>
              </w:rPr>
            </w:pPr>
            <w:r w:rsidRPr="006D0E65">
              <w:rPr>
                <w:rFonts w:ascii="Times New Roman" w:hAnsi="Times New Roman" w:cs="Times New Roman"/>
                <w:sz w:val="24"/>
                <w:szCs w:val="24"/>
                <w:lang w:val="fr-CA"/>
              </w:rPr>
              <w:t>Tenir compte dans le tableau 10 des nouveaux éléments demandés en compléments.</w:t>
            </w:r>
          </w:p>
        </w:tc>
        <w:tc>
          <w:tcPr>
            <w:tcW w:w="896" w:type="dxa"/>
            <w:vAlign w:val="center"/>
          </w:tcPr>
          <w:p w14:paraId="603D6588" w14:textId="10691B2F" w:rsidR="004340EF" w:rsidRPr="006D0E65" w:rsidRDefault="004340EF" w:rsidP="00A67BB2">
            <w:pPr>
              <w:jc w:val="both"/>
              <w:rPr>
                <w:rFonts w:ascii="Times New Roman" w:hAnsi="Times New Roman" w:cs="Times New Roman"/>
                <w:sz w:val="24"/>
                <w:szCs w:val="24"/>
              </w:rPr>
            </w:pPr>
            <w:r w:rsidRPr="006D0E65">
              <w:rPr>
                <w:rFonts w:ascii="Times New Roman" w:hAnsi="Times New Roman" w:cs="Times New Roman"/>
                <w:sz w:val="24"/>
                <w:szCs w:val="24"/>
              </w:rPr>
              <w:t>65</w:t>
            </w:r>
          </w:p>
        </w:tc>
        <w:tc>
          <w:tcPr>
            <w:tcW w:w="4172" w:type="dxa"/>
            <w:vAlign w:val="center"/>
          </w:tcPr>
          <w:p w14:paraId="2E6D0DF7" w14:textId="6A4E050D" w:rsidR="004340EF" w:rsidRPr="006D0E65" w:rsidRDefault="004340EF" w:rsidP="00A67BB2">
            <w:pPr>
              <w:jc w:val="both"/>
              <w:rPr>
                <w:rFonts w:ascii="Times New Roman" w:hAnsi="Times New Roman" w:cs="Times New Roman"/>
                <w:sz w:val="24"/>
                <w:szCs w:val="24"/>
              </w:rPr>
            </w:pPr>
            <w:r w:rsidRPr="006D0E65">
              <w:rPr>
                <w:rFonts w:ascii="Times New Roman" w:hAnsi="Times New Roman" w:cs="Times New Roman"/>
                <w:sz w:val="24"/>
                <w:szCs w:val="24"/>
              </w:rPr>
              <w:t>Le tableau a été mis à jour</w:t>
            </w:r>
          </w:p>
        </w:tc>
      </w:tr>
      <w:tr w:rsidR="00182949" w:rsidRPr="006D0E65" w14:paraId="4C13946D" w14:textId="77777777" w:rsidTr="00A67BB2">
        <w:trPr>
          <w:trHeight w:val="1165"/>
        </w:trPr>
        <w:tc>
          <w:tcPr>
            <w:tcW w:w="542" w:type="dxa"/>
            <w:vAlign w:val="center"/>
          </w:tcPr>
          <w:p w14:paraId="2CABBDA2" w14:textId="2DBC7270" w:rsidR="00182949" w:rsidRDefault="00182949" w:rsidP="00A67BB2">
            <w:pPr>
              <w:jc w:val="both"/>
              <w:rPr>
                <w:rFonts w:ascii="Times New Roman" w:hAnsi="Times New Roman" w:cs="Times New Roman"/>
                <w:sz w:val="24"/>
                <w:szCs w:val="24"/>
              </w:rPr>
            </w:pPr>
            <w:r>
              <w:rPr>
                <w:rFonts w:ascii="Times New Roman" w:hAnsi="Times New Roman" w:cs="Times New Roman"/>
                <w:sz w:val="24"/>
                <w:szCs w:val="24"/>
              </w:rPr>
              <w:t>36</w:t>
            </w:r>
          </w:p>
        </w:tc>
        <w:tc>
          <w:tcPr>
            <w:tcW w:w="4501" w:type="dxa"/>
            <w:vAlign w:val="center"/>
          </w:tcPr>
          <w:p w14:paraId="5396BE00" w14:textId="2631F1A4" w:rsidR="00182949" w:rsidRPr="006D0E65" w:rsidRDefault="00182949" w:rsidP="00A67BB2">
            <w:pPr>
              <w:pStyle w:val="Commentaire"/>
              <w:jc w:val="both"/>
              <w:rPr>
                <w:rFonts w:ascii="Times New Roman" w:hAnsi="Times New Roman" w:cs="Times New Roman"/>
                <w:sz w:val="24"/>
                <w:szCs w:val="24"/>
                <w:lang w:val="fr-CA"/>
              </w:rPr>
            </w:pPr>
            <w:r w:rsidRPr="00182949">
              <w:rPr>
                <w:rFonts w:ascii="Times New Roman" w:hAnsi="Times New Roman" w:cs="Times New Roman"/>
                <w:sz w:val="24"/>
                <w:szCs w:val="24"/>
                <w:lang w:val="fr-CA"/>
              </w:rPr>
              <w:t>Devrait être élaboré à la phase de la réalisation de l’étude et soumis à consultation publique avant la mise en œuvre du projet. C’est une information à produire avant l’autorisation du projet.</w:t>
            </w:r>
          </w:p>
        </w:tc>
        <w:tc>
          <w:tcPr>
            <w:tcW w:w="896" w:type="dxa"/>
            <w:vAlign w:val="center"/>
          </w:tcPr>
          <w:p w14:paraId="5903F125" w14:textId="4216D81B" w:rsidR="00182949" w:rsidRPr="006D0E65" w:rsidRDefault="00182949" w:rsidP="00A67BB2">
            <w:pPr>
              <w:jc w:val="both"/>
              <w:rPr>
                <w:rFonts w:ascii="Times New Roman" w:hAnsi="Times New Roman" w:cs="Times New Roman"/>
                <w:sz w:val="24"/>
                <w:szCs w:val="24"/>
              </w:rPr>
            </w:pPr>
            <w:r>
              <w:rPr>
                <w:rFonts w:ascii="Times New Roman" w:hAnsi="Times New Roman" w:cs="Times New Roman"/>
                <w:sz w:val="24"/>
                <w:szCs w:val="24"/>
              </w:rPr>
              <w:t>83</w:t>
            </w:r>
          </w:p>
        </w:tc>
        <w:tc>
          <w:tcPr>
            <w:tcW w:w="4172" w:type="dxa"/>
            <w:vAlign w:val="center"/>
          </w:tcPr>
          <w:p w14:paraId="4A0D8D0E" w14:textId="77777777" w:rsidR="00182949" w:rsidRDefault="00182949" w:rsidP="00A67BB2">
            <w:pPr>
              <w:jc w:val="both"/>
              <w:rPr>
                <w:rFonts w:ascii="Times New Roman" w:hAnsi="Times New Roman" w:cs="Times New Roman"/>
                <w:sz w:val="24"/>
                <w:szCs w:val="24"/>
              </w:rPr>
            </w:pPr>
            <w:r>
              <w:rPr>
                <w:rFonts w:ascii="Times New Roman" w:hAnsi="Times New Roman" w:cs="Times New Roman"/>
                <w:sz w:val="24"/>
                <w:szCs w:val="24"/>
              </w:rPr>
              <w:t xml:space="preserve">Effectivement un plan de gestion des déchets dangereux a été élaboré dans le PGES. </w:t>
            </w:r>
          </w:p>
          <w:p w14:paraId="07470EE8" w14:textId="0431A411" w:rsidR="00182949" w:rsidRPr="006D0E65" w:rsidRDefault="00182949" w:rsidP="00A67BB2">
            <w:pPr>
              <w:jc w:val="both"/>
              <w:rPr>
                <w:rFonts w:ascii="Times New Roman" w:hAnsi="Times New Roman" w:cs="Times New Roman"/>
                <w:sz w:val="24"/>
                <w:szCs w:val="24"/>
              </w:rPr>
            </w:pPr>
            <w:r>
              <w:rPr>
                <w:rFonts w:ascii="Times New Roman" w:hAnsi="Times New Roman" w:cs="Times New Roman"/>
                <w:sz w:val="24"/>
                <w:szCs w:val="24"/>
              </w:rPr>
              <w:t>Ici, il s’agit d’une adaptation éventuelle lors de la phase d’exploitation</w:t>
            </w:r>
          </w:p>
        </w:tc>
      </w:tr>
      <w:tr w:rsidR="00182949" w:rsidRPr="006D0E65" w14:paraId="3D6404B3" w14:textId="77777777" w:rsidTr="00A67BB2">
        <w:trPr>
          <w:trHeight w:val="1165"/>
        </w:trPr>
        <w:tc>
          <w:tcPr>
            <w:tcW w:w="542" w:type="dxa"/>
            <w:vAlign w:val="center"/>
          </w:tcPr>
          <w:p w14:paraId="6A977967" w14:textId="3187D758" w:rsidR="00182949" w:rsidRDefault="00182949" w:rsidP="00A67BB2">
            <w:pPr>
              <w:jc w:val="both"/>
              <w:rPr>
                <w:rFonts w:ascii="Times New Roman" w:hAnsi="Times New Roman" w:cs="Times New Roman"/>
                <w:sz w:val="24"/>
                <w:szCs w:val="24"/>
              </w:rPr>
            </w:pPr>
            <w:r>
              <w:rPr>
                <w:rFonts w:ascii="Times New Roman" w:hAnsi="Times New Roman" w:cs="Times New Roman"/>
                <w:sz w:val="24"/>
                <w:szCs w:val="24"/>
              </w:rPr>
              <w:t>37</w:t>
            </w:r>
          </w:p>
        </w:tc>
        <w:tc>
          <w:tcPr>
            <w:tcW w:w="4501" w:type="dxa"/>
            <w:vAlign w:val="center"/>
          </w:tcPr>
          <w:p w14:paraId="5019625F" w14:textId="6D5F029E" w:rsidR="00182949" w:rsidRPr="00182949" w:rsidRDefault="00182949" w:rsidP="00A67BB2">
            <w:pPr>
              <w:pStyle w:val="Commentaire"/>
              <w:jc w:val="both"/>
              <w:rPr>
                <w:rFonts w:ascii="Times New Roman" w:hAnsi="Times New Roman" w:cs="Times New Roman"/>
                <w:sz w:val="24"/>
                <w:szCs w:val="24"/>
                <w:lang w:val="fr-CA"/>
              </w:rPr>
            </w:pPr>
            <w:r w:rsidRPr="00182949">
              <w:rPr>
                <w:rFonts w:ascii="Times New Roman" w:hAnsi="Times New Roman" w:cs="Times New Roman"/>
                <w:sz w:val="24"/>
                <w:szCs w:val="24"/>
                <w:lang w:val="fr-CA"/>
              </w:rPr>
              <w:t xml:space="preserve">Cet état initial </w:t>
            </w:r>
            <w:r w:rsidRPr="00182949">
              <w:rPr>
                <w:rFonts w:ascii="Times New Roman" w:hAnsi="Times New Roman" w:cs="Times New Roman"/>
                <w:sz w:val="24"/>
                <w:szCs w:val="24"/>
                <w:lang w:val="fr-CA"/>
              </w:rPr>
              <w:t xml:space="preserve">des ressources en eau </w:t>
            </w:r>
            <w:r w:rsidRPr="00182949">
              <w:rPr>
                <w:rFonts w:ascii="Times New Roman" w:hAnsi="Times New Roman" w:cs="Times New Roman"/>
                <w:sz w:val="24"/>
                <w:szCs w:val="24"/>
                <w:lang w:val="fr-CA"/>
              </w:rPr>
              <w:t>devrait déjà être connu à cette phase de réalisation de l’étude d’impact. L’information doit être complétée à ce niveau.</w:t>
            </w:r>
          </w:p>
        </w:tc>
        <w:tc>
          <w:tcPr>
            <w:tcW w:w="896" w:type="dxa"/>
            <w:vAlign w:val="center"/>
          </w:tcPr>
          <w:p w14:paraId="78DFBD4F" w14:textId="11D8FB15" w:rsidR="00182949" w:rsidRPr="006D0E65" w:rsidRDefault="00182949" w:rsidP="00A67BB2">
            <w:pPr>
              <w:jc w:val="both"/>
              <w:rPr>
                <w:rFonts w:ascii="Times New Roman" w:hAnsi="Times New Roman" w:cs="Times New Roman"/>
                <w:sz w:val="24"/>
                <w:szCs w:val="24"/>
              </w:rPr>
            </w:pPr>
            <w:r>
              <w:rPr>
                <w:rFonts w:ascii="Times New Roman" w:hAnsi="Times New Roman" w:cs="Times New Roman"/>
                <w:sz w:val="24"/>
                <w:szCs w:val="24"/>
              </w:rPr>
              <w:t>83</w:t>
            </w:r>
          </w:p>
        </w:tc>
        <w:tc>
          <w:tcPr>
            <w:tcW w:w="4172" w:type="dxa"/>
            <w:vAlign w:val="center"/>
          </w:tcPr>
          <w:p w14:paraId="512691DD" w14:textId="77777777" w:rsidR="00182949" w:rsidRDefault="00182949" w:rsidP="00A67BB2">
            <w:pPr>
              <w:jc w:val="both"/>
              <w:rPr>
                <w:rFonts w:ascii="Times New Roman" w:hAnsi="Times New Roman" w:cs="Times New Roman"/>
                <w:sz w:val="24"/>
                <w:szCs w:val="24"/>
              </w:rPr>
            </w:pPr>
            <w:r>
              <w:rPr>
                <w:rFonts w:ascii="Times New Roman" w:hAnsi="Times New Roman" w:cs="Times New Roman"/>
                <w:sz w:val="24"/>
                <w:szCs w:val="24"/>
              </w:rPr>
              <w:t>Cette proposition a été faite à l’entreprise qui sera en charge ;</w:t>
            </w:r>
          </w:p>
          <w:p w14:paraId="3A6E87FF" w14:textId="5D9DBB0B" w:rsidR="00182949" w:rsidRDefault="00182949" w:rsidP="00A67BB2">
            <w:pPr>
              <w:jc w:val="both"/>
              <w:rPr>
                <w:rFonts w:ascii="Times New Roman" w:hAnsi="Times New Roman" w:cs="Times New Roman"/>
                <w:sz w:val="24"/>
                <w:szCs w:val="24"/>
              </w:rPr>
            </w:pPr>
            <w:r>
              <w:rPr>
                <w:rFonts w:ascii="Times New Roman" w:hAnsi="Times New Roman" w:cs="Times New Roman"/>
                <w:sz w:val="24"/>
                <w:szCs w:val="24"/>
              </w:rPr>
              <w:t>Pendant cette étude, il n’y a pas été fait d’analyse spécifique au labo des ressources en eau</w:t>
            </w:r>
          </w:p>
        </w:tc>
      </w:tr>
      <w:tr w:rsidR="003A2181" w:rsidRPr="006D0E65" w14:paraId="70A93A54" w14:textId="77777777" w:rsidTr="00A67BB2">
        <w:trPr>
          <w:trHeight w:val="1165"/>
        </w:trPr>
        <w:tc>
          <w:tcPr>
            <w:tcW w:w="542" w:type="dxa"/>
            <w:vAlign w:val="center"/>
          </w:tcPr>
          <w:p w14:paraId="17FD23E8" w14:textId="7284E5C1" w:rsidR="003A2181" w:rsidRDefault="003A2181" w:rsidP="00A67BB2">
            <w:pPr>
              <w:jc w:val="both"/>
              <w:rPr>
                <w:rFonts w:ascii="Times New Roman" w:hAnsi="Times New Roman" w:cs="Times New Roman"/>
                <w:sz w:val="24"/>
                <w:szCs w:val="24"/>
              </w:rPr>
            </w:pPr>
            <w:r>
              <w:rPr>
                <w:rFonts w:ascii="Times New Roman" w:hAnsi="Times New Roman" w:cs="Times New Roman"/>
                <w:sz w:val="24"/>
                <w:szCs w:val="24"/>
              </w:rPr>
              <w:t>38</w:t>
            </w:r>
          </w:p>
        </w:tc>
        <w:tc>
          <w:tcPr>
            <w:tcW w:w="4501" w:type="dxa"/>
            <w:vAlign w:val="center"/>
          </w:tcPr>
          <w:p w14:paraId="6557483B" w14:textId="205972DB" w:rsidR="003A2181" w:rsidRPr="003A2181" w:rsidRDefault="003A2181" w:rsidP="00A67BB2">
            <w:pPr>
              <w:pStyle w:val="Commentaire"/>
              <w:jc w:val="both"/>
              <w:rPr>
                <w:rFonts w:ascii="Times New Roman" w:hAnsi="Times New Roman" w:cs="Times New Roman"/>
                <w:sz w:val="24"/>
                <w:szCs w:val="24"/>
                <w:lang w:val="en-GB"/>
              </w:rPr>
            </w:pPr>
            <w:r w:rsidRPr="003A2181">
              <w:rPr>
                <w:rFonts w:ascii="Times New Roman" w:hAnsi="Times New Roman" w:cs="Times New Roman"/>
                <w:sz w:val="24"/>
                <w:szCs w:val="24"/>
                <w:lang w:val="fr-CA"/>
              </w:rPr>
              <w:t>Réaliser une cartographie initiale des lieux ;</w:t>
            </w:r>
          </w:p>
        </w:tc>
        <w:tc>
          <w:tcPr>
            <w:tcW w:w="896" w:type="dxa"/>
            <w:vAlign w:val="center"/>
          </w:tcPr>
          <w:p w14:paraId="607AEE2D" w14:textId="17EBF4A2" w:rsidR="003A2181" w:rsidRDefault="003A2181" w:rsidP="00A67BB2">
            <w:pPr>
              <w:jc w:val="both"/>
              <w:rPr>
                <w:rFonts w:ascii="Times New Roman" w:hAnsi="Times New Roman" w:cs="Times New Roman"/>
                <w:sz w:val="24"/>
                <w:szCs w:val="24"/>
              </w:rPr>
            </w:pPr>
            <w:r>
              <w:rPr>
                <w:rFonts w:ascii="Times New Roman" w:hAnsi="Times New Roman" w:cs="Times New Roman"/>
                <w:sz w:val="24"/>
                <w:szCs w:val="24"/>
              </w:rPr>
              <w:t>83</w:t>
            </w:r>
          </w:p>
        </w:tc>
        <w:tc>
          <w:tcPr>
            <w:tcW w:w="4172" w:type="dxa"/>
            <w:vAlign w:val="center"/>
          </w:tcPr>
          <w:p w14:paraId="67102004" w14:textId="0605D58D" w:rsidR="003A2181" w:rsidRDefault="003A2181" w:rsidP="00A67BB2">
            <w:pPr>
              <w:jc w:val="both"/>
              <w:rPr>
                <w:rFonts w:ascii="Times New Roman" w:hAnsi="Times New Roman" w:cs="Times New Roman"/>
                <w:sz w:val="24"/>
                <w:szCs w:val="24"/>
              </w:rPr>
            </w:pPr>
            <w:r>
              <w:rPr>
                <w:rFonts w:ascii="Times New Roman" w:hAnsi="Times New Roman" w:cs="Times New Roman"/>
                <w:sz w:val="24"/>
                <w:szCs w:val="24"/>
              </w:rPr>
              <w:t xml:space="preserve">Cette mesure a été prévue chez l’entreprise en vue d’apprécier sa génération de  nuisance sonore </w:t>
            </w:r>
          </w:p>
        </w:tc>
      </w:tr>
      <w:tr w:rsidR="003A2181" w:rsidRPr="006D0E65" w14:paraId="32E5A126" w14:textId="77777777" w:rsidTr="00A67BB2">
        <w:trPr>
          <w:trHeight w:val="1165"/>
        </w:trPr>
        <w:tc>
          <w:tcPr>
            <w:tcW w:w="542" w:type="dxa"/>
            <w:vAlign w:val="center"/>
          </w:tcPr>
          <w:p w14:paraId="114DFCDC" w14:textId="4C81AC93" w:rsidR="003A2181" w:rsidRDefault="003A2181" w:rsidP="00A67BB2">
            <w:pPr>
              <w:jc w:val="both"/>
              <w:rPr>
                <w:rFonts w:ascii="Times New Roman" w:hAnsi="Times New Roman" w:cs="Times New Roman"/>
                <w:sz w:val="24"/>
                <w:szCs w:val="24"/>
              </w:rPr>
            </w:pPr>
            <w:r>
              <w:rPr>
                <w:rFonts w:ascii="Times New Roman" w:hAnsi="Times New Roman" w:cs="Times New Roman"/>
                <w:sz w:val="24"/>
                <w:szCs w:val="24"/>
              </w:rPr>
              <w:t>39</w:t>
            </w:r>
          </w:p>
        </w:tc>
        <w:tc>
          <w:tcPr>
            <w:tcW w:w="4501" w:type="dxa"/>
            <w:vAlign w:val="center"/>
          </w:tcPr>
          <w:p w14:paraId="77EA4F39" w14:textId="77777777" w:rsidR="003A2181" w:rsidRPr="003A2181" w:rsidRDefault="003A2181" w:rsidP="00A67BB2">
            <w:pPr>
              <w:pStyle w:val="Commentaire"/>
              <w:jc w:val="both"/>
              <w:rPr>
                <w:rFonts w:ascii="Times New Roman" w:hAnsi="Times New Roman" w:cs="Times New Roman"/>
                <w:sz w:val="24"/>
                <w:szCs w:val="24"/>
                <w:lang w:val="fr-CA"/>
              </w:rPr>
            </w:pPr>
          </w:p>
        </w:tc>
        <w:tc>
          <w:tcPr>
            <w:tcW w:w="896" w:type="dxa"/>
            <w:vAlign w:val="center"/>
          </w:tcPr>
          <w:p w14:paraId="72EE2C99" w14:textId="77777777" w:rsidR="003A2181" w:rsidRDefault="003A2181" w:rsidP="00A67BB2">
            <w:pPr>
              <w:jc w:val="both"/>
              <w:rPr>
                <w:rFonts w:ascii="Times New Roman" w:hAnsi="Times New Roman" w:cs="Times New Roman"/>
                <w:sz w:val="24"/>
                <w:szCs w:val="24"/>
              </w:rPr>
            </w:pPr>
          </w:p>
        </w:tc>
        <w:tc>
          <w:tcPr>
            <w:tcW w:w="4172" w:type="dxa"/>
            <w:vAlign w:val="center"/>
          </w:tcPr>
          <w:p w14:paraId="3631E331" w14:textId="77777777" w:rsidR="003A2181" w:rsidRDefault="003A2181" w:rsidP="00A67BB2">
            <w:pPr>
              <w:jc w:val="both"/>
              <w:rPr>
                <w:rFonts w:ascii="Times New Roman" w:hAnsi="Times New Roman" w:cs="Times New Roman"/>
                <w:sz w:val="24"/>
                <w:szCs w:val="24"/>
              </w:rPr>
            </w:pPr>
          </w:p>
        </w:tc>
      </w:tr>
    </w:tbl>
    <w:p w14:paraId="0557BB29" w14:textId="5506D9DB" w:rsidR="00BA4007" w:rsidRDefault="00BA4007" w:rsidP="00BA4007">
      <w:pPr>
        <w:jc w:val="center"/>
        <w:rPr>
          <w:rFonts w:ascii="Times New Roman" w:hAnsi="Times New Roman" w:cs="Times New Roman"/>
          <w:sz w:val="14"/>
          <w:szCs w:val="24"/>
        </w:rPr>
      </w:pPr>
    </w:p>
    <w:p w14:paraId="02E07696" w14:textId="78320BAA" w:rsidR="00412B03" w:rsidRDefault="00412B03" w:rsidP="00BA4007">
      <w:pPr>
        <w:jc w:val="center"/>
        <w:rPr>
          <w:rFonts w:ascii="Times New Roman" w:hAnsi="Times New Roman" w:cs="Times New Roman"/>
          <w:sz w:val="14"/>
          <w:szCs w:val="24"/>
        </w:rPr>
      </w:pPr>
    </w:p>
    <w:p w14:paraId="34E47A1C" w14:textId="39688C91" w:rsidR="00412B03" w:rsidRDefault="00F55F8F" w:rsidP="00412B03">
      <w:pPr>
        <w:jc w:val="center"/>
        <w:rPr>
          <w:rFonts w:ascii="Times New Roman" w:hAnsi="Times New Roman" w:cs="Times New Roman"/>
          <w:b/>
          <w:color w:val="4472C4"/>
          <w:sz w:val="36"/>
          <w:szCs w:val="24"/>
        </w:rPr>
      </w:pPr>
      <w:r>
        <w:rPr>
          <w:rFonts w:ascii="Times New Roman" w:hAnsi="Times New Roman" w:cs="Times New Roman"/>
          <w:sz w:val="24"/>
          <w:szCs w:val="24"/>
        </w:rPr>
        <w:t>2</w:t>
      </w:r>
      <w:r w:rsidR="00412B03">
        <w:rPr>
          <w:rFonts w:ascii="Times New Roman" w:hAnsi="Times New Roman" w:cs="Times New Roman"/>
          <w:sz w:val="24"/>
          <w:szCs w:val="24"/>
        </w:rPr>
        <w:t xml:space="preserve">) </w:t>
      </w:r>
      <w:r w:rsidR="00681611" w:rsidRPr="00681611">
        <w:rPr>
          <w:rFonts w:ascii="Times New Roman" w:hAnsi="Times New Roman" w:cs="Times New Roman"/>
          <w:b/>
          <w:color w:val="4472C4"/>
          <w:sz w:val="36"/>
          <w:szCs w:val="24"/>
          <w:lang w:bidi="fr-FR"/>
        </w:rPr>
        <w:t>PLAN DE GESTION ENVIRONNEMENTALE ET SOCIALE (PGES)</w:t>
      </w:r>
    </w:p>
    <w:tbl>
      <w:tblPr>
        <w:tblStyle w:val="Grilledutableau"/>
        <w:tblW w:w="10060" w:type="dxa"/>
        <w:tblLook w:val="04A0" w:firstRow="1" w:lastRow="0" w:firstColumn="1" w:lastColumn="0" w:noHBand="0" w:noVBand="1"/>
      </w:tblPr>
      <w:tblGrid>
        <w:gridCol w:w="487"/>
        <w:gridCol w:w="4611"/>
        <w:gridCol w:w="851"/>
        <w:gridCol w:w="4111"/>
      </w:tblGrid>
      <w:tr w:rsidR="00AC54C8" w:rsidRPr="00D62035" w14:paraId="4A867C3E" w14:textId="77777777" w:rsidTr="00C80411">
        <w:tc>
          <w:tcPr>
            <w:tcW w:w="487" w:type="dxa"/>
            <w:shd w:val="clear" w:color="auto" w:fill="F7CAAC" w:themeFill="accent2" w:themeFillTint="66"/>
            <w:vAlign w:val="center"/>
          </w:tcPr>
          <w:p w14:paraId="3C2D4ECD" w14:textId="77777777" w:rsidR="00412B03" w:rsidRPr="00D62035" w:rsidRDefault="00412B03" w:rsidP="00B40423">
            <w:pPr>
              <w:jc w:val="center"/>
              <w:rPr>
                <w:rFonts w:ascii="Times New Roman" w:hAnsi="Times New Roman" w:cs="Times New Roman"/>
                <w:b/>
                <w:sz w:val="24"/>
                <w:szCs w:val="24"/>
              </w:rPr>
            </w:pPr>
            <w:r w:rsidRPr="00D62035">
              <w:rPr>
                <w:rFonts w:ascii="Times New Roman" w:hAnsi="Times New Roman" w:cs="Times New Roman"/>
                <w:b/>
                <w:sz w:val="24"/>
                <w:szCs w:val="24"/>
              </w:rPr>
              <w:t>N°</w:t>
            </w:r>
          </w:p>
        </w:tc>
        <w:tc>
          <w:tcPr>
            <w:tcW w:w="4611" w:type="dxa"/>
            <w:shd w:val="clear" w:color="auto" w:fill="F7CAAC" w:themeFill="accent2" w:themeFillTint="66"/>
            <w:vAlign w:val="center"/>
          </w:tcPr>
          <w:p w14:paraId="3134E504" w14:textId="77777777" w:rsidR="00412B03" w:rsidRPr="00D62035" w:rsidRDefault="00412B03" w:rsidP="00B40423">
            <w:pPr>
              <w:jc w:val="center"/>
              <w:rPr>
                <w:rFonts w:ascii="Times New Roman" w:hAnsi="Times New Roman" w:cs="Times New Roman"/>
                <w:b/>
                <w:sz w:val="24"/>
                <w:szCs w:val="24"/>
              </w:rPr>
            </w:pPr>
            <w:r w:rsidRPr="00D62035">
              <w:rPr>
                <w:rFonts w:ascii="Times New Roman" w:hAnsi="Times New Roman" w:cs="Times New Roman"/>
                <w:b/>
                <w:sz w:val="24"/>
                <w:szCs w:val="24"/>
              </w:rPr>
              <w:t>Commentaires</w:t>
            </w:r>
          </w:p>
        </w:tc>
        <w:tc>
          <w:tcPr>
            <w:tcW w:w="851" w:type="dxa"/>
            <w:shd w:val="clear" w:color="auto" w:fill="F7CAAC" w:themeFill="accent2" w:themeFillTint="66"/>
            <w:vAlign w:val="center"/>
          </w:tcPr>
          <w:p w14:paraId="55429C6C" w14:textId="77777777" w:rsidR="00412B03" w:rsidRPr="00D62035" w:rsidRDefault="00412B03" w:rsidP="00B40423">
            <w:pPr>
              <w:jc w:val="center"/>
              <w:rPr>
                <w:rFonts w:ascii="Times New Roman" w:hAnsi="Times New Roman" w:cs="Times New Roman"/>
                <w:b/>
                <w:sz w:val="24"/>
                <w:szCs w:val="24"/>
              </w:rPr>
            </w:pPr>
            <w:r w:rsidRPr="00D62035">
              <w:rPr>
                <w:rFonts w:ascii="Times New Roman" w:hAnsi="Times New Roman" w:cs="Times New Roman"/>
                <w:b/>
                <w:sz w:val="24"/>
                <w:szCs w:val="24"/>
              </w:rPr>
              <w:t>Pages</w:t>
            </w:r>
          </w:p>
        </w:tc>
        <w:tc>
          <w:tcPr>
            <w:tcW w:w="4111" w:type="dxa"/>
            <w:shd w:val="clear" w:color="auto" w:fill="F7CAAC" w:themeFill="accent2" w:themeFillTint="66"/>
            <w:vAlign w:val="center"/>
          </w:tcPr>
          <w:p w14:paraId="7777D07E" w14:textId="77777777" w:rsidR="00412B03" w:rsidRPr="00D62035" w:rsidRDefault="00412B03" w:rsidP="00B40423">
            <w:pPr>
              <w:jc w:val="center"/>
              <w:rPr>
                <w:rFonts w:ascii="Times New Roman" w:hAnsi="Times New Roman" w:cs="Times New Roman"/>
                <w:b/>
                <w:sz w:val="24"/>
                <w:szCs w:val="24"/>
              </w:rPr>
            </w:pPr>
            <w:r w:rsidRPr="00D62035">
              <w:rPr>
                <w:rFonts w:ascii="Times New Roman" w:hAnsi="Times New Roman" w:cs="Times New Roman"/>
                <w:b/>
                <w:sz w:val="24"/>
                <w:szCs w:val="24"/>
              </w:rPr>
              <w:t>Prise en Compte</w:t>
            </w:r>
          </w:p>
        </w:tc>
      </w:tr>
      <w:tr w:rsidR="00AC54C8" w:rsidRPr="00D62035" w14:paraId="7C8C1ED1" w14:textId="77777777" w:rsidTr="00C80411">
        <w:tc>
          <w:tcPr>
            <w:tcW w:w="487" w:type="dxa"/>
            <w:vAlign w:val="center"/>
          </w:tcPr>
          <w:p w14:paraId="245923C7" w14:textId="2583BC03" w:rsidR="00412B03" w:rsidRPr="00D62035" w:rsidRDefault="00FB3A77" w:rsidP="00AE62FB">
            <w:pPr>
              <w:jc w:val="both"/>
              <w:rPr>
                <w:rFonts w:ascii="Times New Roman" w:hAnsi="Times New Roman" w:cs="Times New Roman"/>
                <w:sz w:val="24"/>
                <w:szCs w:val="24"/>
              </w:rPr>
            </w:pPr>
            <w:r w:rsidRPr="00D62035">
              <w:rPr>
                <w:rFonts w:ascii="Times New Roman" w:hAnsi="Times New Roman" w:cs="Times New Roman"/>
                <w:sz w:val="24"/>
                <w:szCs w:val="24"/>
              </w:rPr>
              <w:t>1</w:t>
            </w:r>
          </w:p>
        </w:tc>
        <w:tc>
          <w:tcPr>
            <w:tcW w:w="4611" w:type="dxa"/>
            <w:vAlign w:val="center"/>
          </w:tcPr>
          <w:p w14:paraId="784D98E4" w14:textId="77777777" w:rsidR="006637A7" w:rsidRPr="00D62035" w:rsidRDefault="006637A7"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Ce n’est pas exact. Voir tableau 6, p. 34, section 8 de la NIES</w:t>
            </w:r>
          </w:p>
          <w:p w14:paraId="40BDB143" w14:textId="6A3C5198" w:rsidR="00412B03" w:rsidRPr="00D62035" w:rsidRDefault="00412B03" w:rsidP="00AE62FB">
            <w:pPr>
              <w:jc w:val="both"/>
              <w:rPr>
                <w:rFonts w:ascii="Times New Roman" w:hAnsi="Times New Roman" w:cs="Times New Roman"/>
                <w:sz w:val="24"/>
                <w:szCs w:val="24"/>
              </w:rPr>
            </w:pPr>
          </w:p>
        </w:tc>
        <w:tc>
          <w:tcPr>
            <w:tcW w:w="851" w:type="dxa"/>
            <w:vAlign w:val="center"/>
          </w:tcPr>
          <w:p w14:paraId="4846335A" w14:textId="6199440D" w:rsidR="00412B03" w:rsidRPr="00D62035" w:rsidRDefault="00134C0D" w:rsidP="00AE62FB">
            <w:pPr>
              <w:jc w:val="both"/>
              <w:rPr>
                <w:rFonts w:ascii="Times New Roman" w:hAnsi="Times New Roman" w:cs="Times New Roman"/>
                <w:sz w:val="24"/>
                <w:szCs w:val="24"/>
              </w:rPr>
            </w:pPr>
            <w:r w:rsidRPr="00D62035">
              <w:rPr>
                <w:rFonts w:ascii="Times New Roman" w:hAnsi="Times New Roman" w:cs="Times New Roman"/>
                <w:sz w:val="24"/>
                <w:szCs w:val="24"/>
              </w:rPr>
              <w:t>7</w:t>
            </w:r>
          </w:p>
        </w:tc>
        <w:tc>
          <w:tcPr>
            <w:tcW w:w="4111" w:type="dxa"/>
            <w:vAlign w:val="center"/>
          </w:tcPr>
          <w:p w14:paraId="482CDFA2" w14:textId="105C8F80" w:rsidR="00412B03" w:rsidRPr="00D62035" w:rsidRDefault="009F42AB" w:rsidP="00AE62FB">
            <w:pPr>
              <w:jc w:val="both"/>
              <w:rPr>
                <w:rFonts w:ascii="Times New Roman" w:hAnsi="Times New Roman" w:cs="Times New Roman"/>
                <w:sz w:val="24"/>
                <w:szCs w:val="24"/>
              </w:rPr>
            </w:pPr>
            <w:r w:rsidRPr="00D62035">
              <w:rPr>
                <w:rFonts w:ascii="Times New Roman" w:hAnsi="Times New Roman" w:cs="Times New Roman"/>
                <w:sz w:val="24"/>
                <w:szCs w:val="24"/>
              </w:rPr>
              <w:t>Il s’agit des activités de construction Génie Civil</w:t>
            </w:r>
          </w:p>
        </w:tc>
      </w:tr>
      <w:tr w:rsidR="006D13E4" w:rsidRPr="00D62035" w14:paraId="16A2F164" w14:textId="77777777" w:rsidTr="00C80411">
        <w:tc>
          <w:tcPr>
            <w:tcW w:w="487" w:type="dxa"/>
            <w:vAlign w:val="center"/>
          </w:tcPr>
          <w:p w14:paraId="509161D1" w14:textId="77777777" w:rsidR="006D13E4" w:rsidRPr="00D62035" w:rsidRDefault="006D13E4" w:rsidP="00AE62FB">
            <w:pPr>
              <w:jc w:val="both"/>
              <w:rPr>
                <w:rFonts w:ascii="Times New Roman" w:hAnsi="Times New Roman" w:cs="Times New Roman"/>
                <w:sz w:val="24"/>
                <w:szCs w:val="24"/>
              </w:rPr>
            </w:pPr>
          </w:p>
          <w:p w14:paraId="7E3D3A2A" w14:textId="77777777" w:rsidR="00DB6127" w:rsidRPr="00D62035" w:rsidRDefault="00DB6127" w:rsidP="00AE62FB">
            <w:pPr>
              <w:jc w:val="both"/>
              <w:rPr>
                <w:rFonts w:ascii="Times New Roman" w:hAnsi="Times New Roman" w:cs="Times New Roman"/>
                <w:sz w:val="24"/>
                <w:szCs w:val="24"/>
              </w:rPr>
            </w:pPr>
          </w:p>
          <w:p w14:paraId="66834579" w14:textId="77777777" w:rsidR="00DB6127" w:rsidRPr="00D62035" w:rsidRDefault="00DB6127" w:rsidP="00AE62FB">
            <w:pPr>
              <w:jc w:val="both"/>
              <w:rPr>
                <w:rFonts w:ascii="Times New Roman" w:hAnsi="Times New Roman" w:cs="Times New Roman"/>
                <w:sz w:val="24"/>
                <w:szCs w:val="24"/>
              </w:rPr>
            </w:pPr>
          </w:p>
          <w:p w14:paraId="74E6AF48" w14:textId="77777777" w:rsidR="00DB6127" w:rsidRPr="00D62035" w:rsidRDefault="00DB6127" w:rsidP="00AE62FB">
            <w:pPr>
              <w:jc w:val="both"/>
              <w:rPr>
                <w:rFonts w:ascii="Times New Roman" w:hAnsi="Times New Roman" w:cs="Times New Roman"/>
                <w:sz w:val="24"/>
                <w:szCs w:val="24"/>
              </w:rPr>
            </w:pPr>
          </w:p>
          <w:p w14:paraId="4BCF68B0" w14:textId="50DF520B" w:rsidR="00DB6127" w:rsidRPr="00D62035" w:rsidRDefault="00DB6127" w:rsidP="00AE62FB">
            <w:pPr>
              <w:jc w:val="both"/>
              <w:rPr>
                <w:rFonts w:ascii="Times New Roman" w:hAnsi="Times New Roman" w:cs="Times New Roman"/>
                <w:sz w:val="24"/>
                <w:szCs w:val="24"/>
              </w:rPr>
            </w:pPr>
            <w:r w:rsidRPr="00D62035">
              <w:rPr>
                <w:rFonts w:ascii="Times New Roman" w:hAnsi="Times New Roman" w:cs="Times New Roman"/>
                <w:sz w:val="24"/>
                <w:szCs w:val="24"/>
              </w:rPr>
              <w:t>2</w:t>
            </w:r>
          </w:p>
        </w:tc>
        <w:tc>
          <w:tcPr>
            <w:tcW w:w="4611" w:type="dxa"/>
            <w:vAlign w:val="center"/>
          </w:tcPr>
          <w:p w14:paraId="5F6BF1E1" w14:textId="77777777" w:rsidR="00DB6127" w:rsidRPr="00D62035" w:rsidRDefault="00DB6127"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La comparaison exigée dans l’évaluation environnementale et sociale consiste essentiellement à comparer le cadre environnemental et social malien avec les Normes Environnementales et Sociales (NES) en vue d’identifier les différences entre les deux et de mettre en évidence les points de bonifications possibles sur lesquels des efforts pourraient être mis pour améliorer l’étude et la pratique. Un tableau est plus approprié pour cela et cette comparaison devrait être faite dans la Notice d’impact environnemental et social (NIES). Le contenu du PGES, lorsqu’il est réalisé de façon indépendante de la NIES a un contenu bien encadré.</w:t>
            </w:r>
          </w:p>
          <w:p w14:paraId="6EEFF7CF" w14:textId="77777777" w:rsidR="006D13E4" w:rsidRPr="00D62035" w:rsidRDefault="006D13E4" w:rsidP="00AE62FB">
            <w:pPr>
              <w:jc w:val="both"/>
              <w:rPr>
                <w:rFonts w:ascii="Times New Roman" w:hAnsi="Times New Roman" w:cs="Times New Roman"/>
                <w:sz w:val="24"/>
                <w:szCs w:val="24"/>
              </w:rPr>
            </w:pPr>
          </w:p>
        </w:tc>
        <w:tc>
          <w:tcPr>
            <w:tcW w:w="851" w:type="dxa"/>
            <w:vAlign w:val="center"/>
          </w:tcPr>
          <w:p w14:paraId="0702B22B" w14:textId="77351190" w:rsidR="006D13E4" w:rsidRPr="00D62035" w:rsidRDefault="00134C0D" w:rsidP="00AE62FB">
            <w:pPr>
              <w:jc w:val="both"/>
              <w:rPr>
                <w:rFonts w:ascii="Times New Roman" w:hAnsi="Times New Roman" w:cs="Times New Roman"/>
                <w:sz w:val="24"/>
                <w:szCs w:val="24"/>
              </w:rPr>
            </w:pPr>
            <w:r w:rsidRPr="00D62035">
              <w:rPr>
                <w:rFonts w:ascii="Times New Roman" w:hAnsi="Times New Roman" w:cs="Times New Roman"/>
                <w:sz w:val="24"/>
                <w:szCs w:val="24"/>
              </w:rPr>
              <w:t>8</w:t>
            </w:r>
          </w:p>
        </w:tc>
        <w:tc>
          <w:tcPr>
            <w:tcW w:w="4111" w:type="dxa"/>
            <w:vAlign w:val="center"/>
          </w:tcPr>
          <w:p w14:paraId="0D79D9BD" w14:textId="03C343A9" w:rsidR="006D13E4" w:rsidRPr="00D62035" w:rsidRDefault="004A15E0" w:rsidP="00AE62FB">
            <w:pPr>
              <w:jc w:val="both"/>
              <w:rPr>
                <w:rFonts w:ascii="Times New Roman" w:hAnsi="Times New Roman" w:cs="Times New Roman"/>
                <w:sz w:val="24"/>
                <w:szCs w:val="24"/>
              </w:rPr>
            </w:pPr>
            <w:r w:rsidRPr="00D62035">
              <w:rPr>
                <w:rFonts w:ascii="Times New Roman" w:hAnsi="Times New Roman" w:cs="Times New Roman"/>
                <w:sz w:val="24"/>
                <w:szCs w:val="24"/>
              </w:rPr>
              <w:t>Recommandation prise en compte</w:t>
            </w:r>
            <w:r w:rsidR="008B0981">
              <w:rPr>
                <w:rFonts w:ascii="Times New Roman" w:hAnsi="Times New Roman" w:cs="Times New Roman"/>
                <w:sz w:val="24"/>
                <w:szCs w:val="24"/>
              </w:rPr>
              <w:t xml:space="preserve"> dans la section concernée de la Notice d’Impacts Environnemental et Social</w:t>
            </w:r>
          </w:p>
        </w:tc>
      </w:tr>
      <w:tr w:rsidR="00AE616E" w:rsidRPr="00D62035" w14:paraId="077A3E30" w14:textId="77777777" w:rsidTr="00C80411">
        <w:tc>
          <w:tcPr>
            <w:tcW w:w="487" w:type="dxa"/>
            <w:vAlign w:val="center"/>
          </w:tcPr>
          <w:p w14:paraId="1BE057D1" w14:textId="39C36DC4" w:rsidR="00AE616E" w:rsidRPr="00D62035" w:rsidRDefault="00AE616E" w:rsidP="00AE62FB">
            <w:pPr>
              <w:jc w:val="both"/>
              <w:rPr>
                <w:rFonts w:ascii="Times New Roman" w:hAnsi="Times New Roman" w:cs="Times New Roman"/>
                <w:sz w:val="24"/>
                <w:szCs w:val="24"/>
              </w:rPr>
            </w:pPr>
            <w:r w:rsidRPr="00D62035">
              <w:rPr>
                <w:rFonts w:ascii="Times New Roman" w:hAnsi="Times New Roman" w:cs="Times New Roman"/>
                <w:sz w:val="24"/>
                <w:szCs w:val="24"/>
              </w:rPr>
              <w:t>3</w:t>
            </w:r>
          </w:p>
        </w:tc>
        <w:tc>
          <w:tcPr>
            <w:tcW w:w="4611" w:type="dxa"/>
            <w:vAlign w:val="center"/>
          </w:tcPr>
          <w:p w14:paraId="1956B918" w14:textId="77777777" w:rsidR="00AE616E" w:rsidRPr="00D62035" w:rsidRDefault="00AE616E"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rPr>
              <w:t xml:space="preserve">Le contenu indicatif du PGES au sens des exigences de la Banque se résume en une </w:t>
            </w:r>
            <w:r w:rsidRPr="00D62035">
              <w:rPr>
                <w:rFonts w:ascii="Times New Roman" w:hAnsi="Times New Roman" w:cs="Times New Roman"/>
                <w:sz w:val="24"/>
                <w:szCs w:val="24"/>
                <w:lang w:val="fr-CA"/>
              </w:rPr>
              <w:t>une série de mesures d’atténuation, de suivi et de mesures institutionnelles visant à éliminer les risques et les impacts environnementaux et sociaux négatifs ou les compenser ou les ramener à des niveaux acceptables; à identifier l’ensemble des réponses aux impacts potentiellement négatifs, à déterminer les exigences en veillant à ce que ces réponses soient faites de manière efficace et en temps opportun ; et  décrire les moyens pour répondre à ces exigences.</w:t>
            </w:r>
          </w:p>
          <w:p w14:paraId="2F078CBC" w14:textId="77777777" w:rsidR="00AE616E" w:rsidRPr="00D62035" w:rsidRDefault="00AE616E" w:rsidP="00AE62FB">
            <w:pPr>
              <w:pStyle w:val="Commentaire"/>
              <w:jc w:val="both"/>
              <w:rPr>
                <w:rFonts w:ascii="Times New Roman" w:hAnsi="Times New Roman" w:cs="Times New Roman"/>
                <w:sz w:val="24"/>
                <w:szCs w:val="24"/>
                <w:lang w:val="fr-CA"/>
              </w:rPr>
            </w:pPr>
          </w:p>
          <w:p w14:paraId="0895B54F" w14:textId="77777777" w:rsidR="00AE616E" w:rsidRPr="00D62035" w:rsidRDefault="00AE616E" w:rsidP="00AE62FB">
            <w:pPr>
              <w:jc w:val="both"/>
              <w:rPr>
                <w:rFonts w:ascii="Times New Roman" w:hAnsi="Times New Roman" w:cs="Times New Roman"/>
                <w:sz w:val="24"/>
                <w:szCs w:val="24"/>
              </w:rPr>
            </w:pPr>
          </w:p>
        </w:tc>
        <w:tc>
          <w:tcPr>
            <w:tcW w:w="851" w:type="dxa"/>
            <w:vAlign w:val="center"/>
          </w:tcPr>
          <w:p w14:paraId="72595D01" w14:textId="373EA846" w:rsidR="00AE616E" w:rsidRPr="00D62035" w:rsidRDefault="00134C0D" w:rsidP="00AE62FB">
            <w:pPr>
              <w:jc w:val="both"/>
              <w:rPr>
                <w:rFonts w:ascii="Times New Roman" w:hAnsi="Times New Roman" w:cs="Times New Roman"/>
                <w:sz w:val="24"/>
                <w:szCs w:val="24"/>
              </w:rPr>
            </w:pPr>
            <w:r w:rsidRPr="00D62035">
              <w:rPr>
                <w:rFonts w:ascii="Times New Roman" w:hAnsi="Times New Roman" w:cs="Times New Roman"/>
                <w:sz w:val="24"/>
                <w:szCs w:val="24"/>
              </w:rPr>
              <w:t>8</w:t>
            </w:r>
          </w:p>
        </w:tc>
        <w:tc>
          <w:tcPr>
            <w:tcW w:w="4111" w:type="dxa"/>
            <w:vAlign w:val="center"/>
          </w:tcPr>
          <w:p w14:paraId="0224EA7F" w14:textId="77777777" w:rsidR="0020131A" w:rsidRPr="00D62035" w:rsidRDefault="0020131A" w:rsidP="00AE62FB">
            <w:pPr>
              <w:jc w:val="both"/>
              <w:rPr>
                <w:rFonts w:ascii="Times New Roman" w:hAnsi="Times New Roman" w:cs="Times New Roman"/>
                <w:sz w:val="24"/>
                <w:szCs w:val="24"/>
              </w:rPr>
            </w:pPr>
            <w:r w:rsidRPr="00D62035">
              <w:rPr>
                <w:rFonts w:ascii="Times New Roman" w:hAnsi="Times New Roman" w:cs="Times New Roman"/>
                <w:sz w:val="24"/>
                <w:szCs w:val="24"/>
              </w:rPr>
              <w:t xml:space="preserve">L’objectif principal de la présente étude est </w:t>
            </w:r>
            <w:r w:rsidRPr="00D62035">
              <w:rPr>
                <w:rFonts w:ascii="Times New Roman" w:hAnsi="Times New Roman" w:cs="Times New Roman"/>
                <w:sz w:val="24"/>
                <w:szCs w:val="24"/>
                <w:lang w:bidi="fr-FR"/>
              </w:rPr>
              <w:t>l’élaboration du Plan de Gestion Environnementale et Sociale (PGES) des travaux d’installation des Systèmes de Stockage d’Énergie par Batteries</w:t>
            </w:r>
            <w:r w:rsidRPr="00D62035">
              <w:rPr>
                <w:rFonts w:ascii="Times New Roman" w:hAnsi="Times New Roman" w:cs="Times New Roman"/>
                <w:sz w:val="24"/>
                <w:szCs w:val="24"/>
              </w:rPr>
              <w:t>, visant des objectifs environnementaux suivants :</w:t>
            </w:r>
          </w:p>
          <w:p w14:paraId="5D44AB1B" w14:textId="77777777" w:rsidR="0020131A" w:rsidRPr="00D62035" w:rsidRDefault="0020131A" w:rsidP="00AE62FB">
            <w:pPr>
              <w:numPr>
                <w:ilvl w:val="0"/>
                <w:numId w:val="1"/>
              </w:numPr>
              <w:ind w:left="714" w:hanging="357"/>
              <w:contextualSpacing/>
              <w:jc w:val="both"/>
              <w:rPr>
                <w:rFonts w:ascii="Times New Roman" w:eastAsia="Calibri" w:hAnsi="Times New Roman" w:cs="Times New Roman"/>
                <w:sz w:val="24"/>
                <w:szCs w:val="24"/>
              </w:rPr>
            </w:pPr>
            <w:r w:rsidRPr="00D62035">
              <w:rPr>
                <w:rFonts w:ascii="Times New Roman" w:eastAsia="Calibri" w:hAnsi="Times New Roman" w:cs="Times New Roman"/>
                <w:sz w:val="24"/>
                <w:szCs w:val="24"/>
              </w:rPr>
              <w:t xml:space="preserve">L’identification des impacts négatifs sur l’environnement humain, </w:t>
            </w:r>
            <w:r w:rsidRPr="00D62035">
              <w:rPr>
                <w:rFonts w:ascii="Times New Roman" w:hAnsi="Times New Roman" w:cs="Times New Roman"/>
                <w:sz w:val="24"/>
                <w:szCs w:val="24"/>
              </w:rPr>
              <w:t xml:space="preserve">incluant les aspects de violences basées sur le genre (VBG) ; de EAS/HS </w:t>
            </w:r>
            <w:r w:rsidRPr="00D62035">
              <w:rPr>
                <w:rFonts w:ascii="Times New Roman" w:eastAsia="Calibri" w:hAnsi="Times New Roman" w:cs="Times New Roman"/>
                <w:sz w:val="24"/>
                <w:szCs w:val="24"/>
              </w:rPr>
              <w:t>;</w:t>
            </w:r>
          </w:p>
          <w:p w14:paraId="2E6501A7" w14:textId="77777777" w:rsidR="0020131A" w:rsidRPr="00D62035" w:rsidRDefault="0020131A" w:rsidP="00AE62FB">
            <w:pPr>
              <w:numPr>
                <w:ilvl w:val="0"/>
                <w:numId w:val="1"/>
              </w:numPr>
              <w:ind w:left="714" w:hanging="357"/>
              <w:contextualSpacing/>
              <w:jc w:val="both"/>
              <w:rPr>
                <w:rFonts w:ascii="Times New Roman" w:eastAsia="Calibri" w:hAnsi="Times New Roman" w:cs="Times New Roman"/>
                <w:sz w:val="24"/>
                <w:szCs w:val="24"/>
              </w:rPr>
            </w:pPr>
            <w:r w:rsidRPr="00D62035">
              <w:rPr>
                <w:rFonts w:ascii="Times New Roman" w:eastAsia="Calibri" w:hAnsi="Times New Roman" w:cs="Times New Roman"/>
                <w:sz w:val="24"/>
                <w:szCs w:val="24"/>
              </w:rPr>
              <w:t>La proposition de mesures d’atténuation et/ou de compensations des impacts négatifs ;</w:t>
            </w:r>
          </w:p>
          <w:p w14:paraId="73FD4226" w14:textId="77777777" w:rsidR="0020131A" w:rsidRPr="00D62035" w:rsidRDefault="0020131A" w:rsidP="00AE62FB">
            <w:pPr>
              <w:numPr>
                <w:ilvl w:val="0"/>
                <w:numId w:val="1"/>
              </w:numPr>
              <w:ind w:left="714" w:hanging="357"/>
              <w:contextualSpacing/>
              <w:jc w:val="both"/>
              <w:rPr>
                <w:rFonts w:ascii="Times New Roman" w:eastAsia="Calibri" w:hAnsi="Times New Roman" w:cs="Times New Roman"/>
                <w:sz w:val="24"/>
                <w:szCs w:val="24"/>
              </w:rPr>
            </w:pPr>
            <w:r w:rsidRPr="00D62035">
              <w:rPr>
                <w:rFonts w:ascii="Times New Roman" w:eastAsia="Calibri" w:hAnsi="Times New Roman" w:cs="Times New Roman"/>
                <w:sz w:val="24"/>
                <w:szCs w:val="24"/>
              </w:rPr>
              <w:t>L’élimination, la compensation ou la réduction à des niveaux acceptables des risques et des impacts environnementaux et sociaux négatifs ;</w:t>
            </w:r>
          </w:p>
          <w:p w14:paraId="55DFADE1" w14:textId="77777777" w:rsidR="0020131A" w:rsidRPr="00D62035" w:rsidRDefault="0020131A" w:rsidP="00AE62FB">
            <w:pPr>
              <w:numPr>
                <w:ilvl w:val="0"/>
                <w:numId w:val="1"/>
              </w:numPr>
              <w:ind w:left="714" w:hanging="357"/>
              <w:contextualSpacing/>
              <w:jc w:val="both"/>
              <w:rPr>
                <w:rFonts w:ascii="Times New Roman" w:eastAsia="Calibri" w:hAnsi="Times New Roman" w:cs="Times New Roman"/>
                <w:sz w:val="24"/>
                <w:szCs w:val="24"/>
              </w:rPr>
            </w:pPr>
            <w:r w:rsidRPr="00D62035">
              <w:rPr>
                <w:rFonts w:ascii="Times New Roman" w:eastAsia="Calibri" w:hAnsi="Times New Roman" w:cs="Times New Roman"/>
                <w:sz w:val="24"/>
                <w:szCs w:val="24"/>
              </w:rPr>
              <w:t>La détermination des exigences en veillant à ce que ces réponses soient faites de manière efficace et en temps opportun ;</w:t>
            </w:r>
          </w:p>
          <w:p w14:paraId="011E772B" w14:textId="77777777" w:rsidR="0020131A" w:rsidRPr="00D62035" w:rsidRDefault="0020131A" w:rsidP="00AE62FB">
            <w:pPr>
              <w:numPr>
                <w:ilvl w:val="0"/>
                <w:numId w:val="1"/>
              </w:numPr>
              <w:ind w:left="714" w:hanging="357"/>
              <w:contextualSpacing/>
              <w:jc w:val="both"/>
              <w:rPr>
                <w:rFonts w:ascii="Times New Roman" w:eastAsia="Calibri" w:hAnsi="Times New Roman" w:cs="Times New Roman"/>
                <w:sz w:val="24"/>
                <w:szCs w:val="24"/>
              </w:rPr>
            </w:pPr>
            <w:r w:rsidRPr="00D62035">
              <w:rPr>
                <w:rFonts w:ascii="Times New Roman" w:eastAsia="Calibri" w:hAnsi="Times New Roman" w:cs="Times New Roman"/>
                <w:sz w:val="24"/>
                <w:szCs w:val="24"/>
              </w:rPr>
              <w:lastRenderedPageBreak/>
              <w:t>La proposition de mesures de bonification des impacts positifs ;</w:t>
            </w:r>
          </w:p>
          <w:p w14:paraId="08CE6BB7" w14:textId="0D212B4D" w:rsidR="0020131A" w:rsidRDefault="0020131A" w:rsidP="00AE62FB">
            <w:pPr>
              <w:numPr>
                <w:ilvl w:val="0"/>
                <w:numId w:val="1"/>
              </w:numPr>
              <w:ind w:left="714" w:hanging="357"/>
              <w:contextualSpacing/>
              <w:jc w:val="both"/>
              <w:rPr>
                <w:rFonts w:ascii="Times New Roman" w:eastAsia="Calibri" w:hAnsi="Times New Roman" w:cs="Times New Roman"/>
                <w:sz w:val="24"/>
                <w:szCs w:val="24"/>
              </w:rPr>
            </w:pPr>
            <w:r w:rsidRPr="00D62035">
              <w:rPr>
                <w:rFonts w:ascii="Times New Roman" w:eastAsia="Calibri" w:hAnsi="Times New Roman" w:cs="Times New Roman"/>
                <w:sz w:val="24"/>
                <w:szCs w:val="24"/>
              </w:rPr>
              <w:t>La description des moyens pour répondre à ces exigences.</w:t>
            </w:r>
          </w:p>
          <w:p w14:paraId="4C86F0AE" w14:textId="42EDF5D2" w:rsidR="008B0981" w:rsidRPr="00D62035" w:rsidRDefault="008B0981" w:rsidP="008B098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Ces points ont été intégrés </w:t>
            </w:r>
          </w:p>
          <w:p w14:paraId="6951F03D" w14:textId="43933A00" w:rsidR="00AE616E" w:rsidRPr="00D62035" w:rsidRDefault="00AE616E" w:rsidP="00AE62FB">
            <w:pPr>
              <w:jc w:val="both"/>
              <w:rPr>
                <w:rFonts w:ascii="Times New Roman" w:hAnsi="Times New Roman" w:cs="Times New Roman"/>
                <w:sz w:val="24"/>
                <w:szCs w:val="24"/>
              </w:rPr>
            </w:pPr>
          </w:p>
        </w:tc>
      </w:tr>
      <w:tr w:rsidR="006D13E4" w:rsidRPr="00D62035" w14:paraId="230019FE" w14:textId="77777777" w:rsidTr="00C80411">
        <w:tc>
          <w:tcPr>
            <w:tcW w:w="487" w:type="dxa"/>
            <w:vAlign w:val="center"/>
          </w:tcPr>
          <w:p w14:paraId="20440BAB" w14:textId="4FB35DDF" w:rsidR="006D13E4" w:rsidRPr="00D62035" w:rsidRDefault="00D163B6" w:rsidP="00AE62FB">
            <w:pPr>
              <w:jc w:val="both"/>
              <w:rPr>
                <w:rFonts w:ascii="Times New Roman" w:hAnsi="Times New Roman" w:cs="Times New Roman"/>
                <w:sz w:val="24"/>
                <w:szCs w:val="24"/>
              </w:rPr>
            </w:pPr>
            <w:r w:rsidRPr="00D62035">
              <w:rPr>
                <w:rFonts w:ascii="Times New Roman" w:hAnsi="Times New Roman" w:cs="Times New Roman"/>
                <w:sz w:val="24"/>
                <w:szCs w:val="24"/>
              </w:rPr>
              <w:lastRenderedPageBreak/>
              <w:t>4</w:t>
            </w:r>
          </w:p>
        </w:tc>
        <w:tc>
          <w:tcPr>
            <w:tcW w:w="4611" w:type="dxa"/>
            <w:vAlign w:val="center"/>
          </w:tcPr>
          <w:p w14:paraId="2F25035D" w14:textId="77777777" w:rsidR="00D163B6" w:rsidRPr="00D62035" w:rsidRDefault="00D163B6"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Intégrer à la présente identification et synthèse des impacts environnementaux et sociaux les impacts suggérés dans la NIES s’ils sont pertinents.</w:t>
            </w:r>
          </w:p>
          <w:p w14:paraId="6D8067E0" w14:textId="77777777" w:rsidR="006D13E4" w:rsidRPr="00D62035" w:rsidRDefault="006D13E4" w:rsidP="00AE62FB">
            <w:pPr>
              <w:jc w:val="both"/>
              <w:rPr>
                <w:rFonts w:ascii="Times New Roman" w:hAnsi="Times New Roman" w:cs="Times New Roman"/>
                <w:sz w:val="24"/>
                <w:szCs w:val="24"/>
              </w:rPr>
            </w:pPr>
          </w:p>
        </w:tc>
        <w:tc>
          <w:tcPr>
            <w:tcW w:w="851" w:type="dxa"/>
            <w:vAlign w:val="center"/>
          </w:tcPr>
          <w:p w14:paraId="721DE486" w14:textId="6768C888" w:rsidR="006D13E4" w:rsidRPr="00D62035" w:rsidRDefault="00D163B6" w:rsidP="00AE62FB">
            <w:pPr>
              <w:jc w:val="both"/>
              <w:rPr>
                <w:rFonts w:ascii="Times New Roman" w:hAnsi="Times New Roman" w:cs="Times New Roman"/>
                <w:sz w:val="24"/>
                <w:szCs w:val="24"/>
              </w:rPr>
            </w:pPr>
            <w:r w:rsidRPr="00D62035">
              <w:rPr>
                <w:rFonts w:ascii="Times New Roman" w:hAnsi="Times New Roman" w:cs="Times New Roman"/>
                <w:sz w:val="24"/>
                <w:szCs w:val="24"/>
              </w:rPr>
              <w:t>8</w:t>
            </w:r>
          </w:p>
        </w:tc>
        <w:tc>
          <w:tcPr>
            <w:tcW w:w="4111" w:type="dxa"/>
            <w:vAlign w:val="center"/>
          </w:tcPr>
          <w:p w14:paraId="7FD4D519" w14:textId="69EEFF24" w:rsidR="006D13E4" w:rsidRPr="00D62035" w:rsidRDefault="008B0981" w:rsidP="00AE62FB">
            <w:pPr>
              <w:jc w:val="both"/>
              <w:rPr>
                <w:rFonts w:ascii="Times New Roman" w:hAnsi="Times New Roman" w:cs="Times New Roman"/>
                <w:sz w:val="24"/>
                <w:szCs w:val="24"/>
              </w:rPr>
            </w:pPr>
            <w:r>
              <w:rPr>
                <w:rFonts w:ascii="Times New Roman" w:hAnsi="Times New Roman" w:cs="Times New Roman"/>
                <w:sz w:val="24"/>
                <w:szCs w:val="24"/>
              </w:rPr>
              <w:t>Les impacts suggérés dans la NIES pertinent sont présents dans cette partie de synthèse</w:t>
            </w:r>
          </w:p>
        </w:tc>
      </w:tr>
      <w:tr w:rsidR="006D13E4" w:rsidRPr="00D62035" w14:paraId="4C56AF9F" w14:textId="77777777" w:rsidTr="00C80411">
        <w:tc>
          <w:tcPr>
            <w:tcW w:w="487" w:type="dxa"/>
            <w:vAlign w:val="center"/>
          </w:tcPr>
          <w:p w14:paraId="3ABC965C" w14:textId="29993B86" w:rsidR="006D13E4" w:rsidRPr="00D62035" w:rsidRDefault="006E5D11" w:rsidP="00AE62FB">
            <w:pPr>
              <w:jc w:val="both"/>
              <w:rPr>
                <w:rFonts w:ascii="Times New Roman" w:hAnsi="Times New Roman" w:cs="Times New Roman"/>
                <w:sz w:val="24"/>
                <w:szCs w:val="24"/>
              </w:rPr>
            </w:pPr>
            <w:r w:rsidRPr="00D62035">
              <w:rPr>
                <w:rFonts w:ascii="Times New Roman" w:hAnsi="Times New Roman" w:cs="Times New Roman"/>
                <w:sz w:val="24"/>
                <w:szCs w:val="24"/>
              </w:rPr>
              <w:t>5</w:t>
            </w:r>
          </w:p>
        </w:tc>
        <w:tc>
          <w:tcPr>
            <w:tcW w:w="4611" w:type="dxa"/>
            <w:vAlign w:val="center"/>
          </w:tcPr>
          <w:p w14:paraId="768D3D72" w14:textId="77777777" w:rsidR="006E5D11" w:rsidRPr="00D62035" w:rsidRDefault="006E5D11"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rPr>
              <w:t xml:space="preserve">Cette section aurait dû se retrouver dans la NIES où il a toute sa place. Il convient de rappeler qu’en fonction du projet, un PGES </w:t>
            </w:r>
            <w:r w:rsidRPr="00D62035">
              <w:rPr>
                <w:rFonts w:ascii="Times New Roman" w:hAnsi="Times New Roman" w:cs="Times New Roman"/>
                <w:sz w:val="24"/>
                <w:szCs w:val="24"/>
                <w:lang w:val="fr-CA"/>
              </w:rPr>
              <w:t>peut être préparé comme un document indépendant ou le contenu peut être intégré directement dans le PEES. Le contenu du PGES comprendra les éléments suivants :</w:t>
            </w:r>
          </w:p>
          <w:p w14:paraId="237B4058" w14:textId="77777777" w:rsidR="006E5D11" w:rsidRPr="00D62035" w:rsidRDefault="006E5D11" w:rsidP="00AE62FB">
            <w:pPr>
              <w:pStyle w:val="Commentaire"/>
              <w:numPr>
                <w:ilvl w:val="0"/>
                <w:numId w:val="2"/>
              </w:numPr>
              <w:tabs>
                <w:tab w:val="left" w:pos="6590"/>
              </w:tabs>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Atténuation</w:t>
            </w:r>
          </w:p>
          <w:p w14:paraId="4A60223F" w14:textId="77777777" w:rsidR="006E5D11" w:rsidRPr="00D62035" w:rsidRDefault="006E5D11" w:rsidP="00AE62FB">
            <w:pPr>
              <w:pStyle w:val="Commentaire"/>
              <w:numPr>
                <w:ilvl w:val="0"/>
                <w:numId w:val="2"/>
              </w:numPr>
              <w:tabs>
                <w:tab w:val="left" w:pos="6590"/>
              </w:tabs>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 xml:space="preserve">Suivi </w:t>
            </w:r>
          </w:p>
          <w:p w14:paraId="650EA027" w14:textId="77777777" w:rsidR="006E5D11" w:rsidRPr="00D62035" w:rsidRDefault="006E5D11" w:rsidP="00AE62FB">
            <w:pPr>
              <w:pStyle w:val="Commentaire"/>
              <w:numPr>
                <w:ilvl w:val="0"/>
                <w:numId w:val="2"/>
              </w:numPr>
              <w:tabs>
                <w:tab w:val="left" w:pos="6590"/>
              </w:tabs>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Renforcement des capacités</w:t>
            </w:r>
          </w:p>
          <w:p w14:paraId="7D22ED21" w14:textId="77777777" w:rsidR="006E5D11" w:rsidRPr="00D62035" w:rsidRDefault="006E5D11" w:rsidP="00AE62FB">
            <w:pPr>
              <w:pStyle w:val="Commentaire"/>
              <w:numPr>
                <w:ilvl w:val="0"/>
                <w:numId w:val="2"/>
              </w:numPr>
              <w:tabs>
                <w:tab w:val="left" w:pos="6590"/>
              </w:tabs>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Calendrier de mise en œuvre et estimation des coûts</w:t>
            </w:r>
          </w:p>
          <w:p w14:paraId="3FEFF995" w14:textId="77777777" w:rsidR="006E5D11" w:rsidRPr="00D62035" w:rsidRDefault="006E5D11" w:rsidP="00AE62FB">
            <w:pPr>
              <w:pStyle w:val="Commentaire"/>
              <w:numPr>
                <w:ilvl w:val="0"/>
                <w:numId w:val="2"/>
              </w:numPr>
              <w:tabs>
                <w:tab w:val="left" w:pos="6590"/>
              </w:tabs>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Intégration du PGES dans le projet</w:t>
            </w:r>
          </w:p>
          <w:p w14:paraId="6FE11798" w14:textId="77777777" w:rsidR="006D13E4" w:rsidRPr="00D62035" w:rsidRDefault="006D13E4" w:rsidP="00AE62FB">
            <w:pPr>
              <w:jc w:val="both"/>
              <w:rPr>
                <w:rFonts w:ascii="Times New Roman" w:hAnsi="Times New Roman" w:cs="Times New Roman"/>
                <w:sz w:val="24"/>
                <w:szCs w:val="24"/>
              </w:rPr>
            </w:pPr>
          </w:p>
        </w:tc>
        <w:tc>
          <w:tcPr>
            <w:tcW w:w="851" w:type="dxa"/>
            <w:vAlign w:val="center"/>
          </w:tcPr>
          <w:p w14:paraId="295309B2" w14:textId="0D4CF594" w:rsidR="006D13E4" w:rsidRPr="00D62035" w:rsidRDefault="00ED44E2" w:rsidP="00AE62FB">
            <w:pPr>
              <w:jc w:val="both"/>
              <w:rPr>
                <w:rFonts w:ascii="Times New Roman" w:hAnsi="Times New Roman" w:cs="Times New Roman"/>
                <w:sz w:val="24"/>
                <w:szCs w:val="24"/>
              </w:rPr>
            </w:pPr>
            <w:r w:rsidRPr="00D62035">
              <w:rPr>
                <w:rFonts w:ascii="Times New Roman" w:hAnsi="Times New Roman" w:cs="Times New Roman"/>
                <w:sz w:val="24"/>
                <w:szCs w:val="24"/>
              </w:rPr>
              <w:t>45</w:t>
            </w:r>
          </w:p>
        </w:tc>
        <w:tc>
          <w:tcPr>
            <w:tcW w:w="4111" w:type="dxa"/>
            <w:vAlign w:val="center"/>
          </w:tcPr>
          <w:p w14:paraId="71A7C5A8" w14:textId="57B2BA50" w:rsidR="006D13E4" w:rsidRPr="00D62035" w:rsidRDefault="00ED44E2" w:rsidP="001761B4">
            <w:pPr>
              <w:jc w:val="both"/>
              <w:rPr>
                <w:rFonts w:ascii="Times New Roman" w:hAnsi="Times New Roman" w:cs="Times New Roman"/>
                <w:sz w:val="24"/>
                <w:szCs w:val="24"/>
              </w:rPr>
            </w:pPr>
            <w:r w:rsidRPr="00D62035">
              <w:rPr>
                <w:rFonts w:ascii="Times New Roman" w:hAnsi="Times New Roman" w:cs="Times New Roman"/>
                <w:sz w:val="24"/>
                <w:szCs w:val="24"/>
              </w:rPr>
              <w:t xml:space="preserve">Observation </w:t>
            </w:r>
            <w:r w:rsidR="001761B4">
              <w:rPr>
                <w:rFonts w:ascii="Times New Roman" w:hAnsi="Times New Roman" w:cs="Times New Roman"/>
                <w:sz w:val="24"/>
                <w:szCs w:val="24"/>
              </w:rPr>
              <w:t>prise en compte dans la NIES</w:t>
            </w:r>
          </w:p>
        </w:tc>
      </w:tr>
      <w:tr w:rsidR="006D13E4" w:rsidRPr="00D62035" w14:paraId="564C5083" w14:textId="77777777" w:rsidTr="00C80411">
        <w:tc>
          <w:tcPr>
            <w:tcW w:w="487" w:type="dxa"/>
            <w:vAlign w:val="center"/>
          </w:tcPr>
          <w:p w14:paraId="761F9556" w14:textId="5FE4AE96" w:rsidR="006D13E4" w:rsidRPr="00D62035" w:rsidRDefault="00634BFE" w:rsidP="00AE62FB">
            <w:pPr>
              <w:jc w:val="both"/>
              <w:rPr>
                <w:rFonts w:ascii="Times New Roman" w:hAnsi="Times New Roman" w:cs="Times New Roman"/>
                <w:sz w:val="24"/>
                <w:szCs w:val="24"/>
              </w:rPr>
            </w:pPr>
            <w:r w:rsidRPr="00D62035">
              <w:rPr>
                <w:rFonts w:ascii="Times New Roman" w:hAnsi="Times New Roman" w:cs="Times New Roman"/>
                <w:sz w:val="24"/>
                <w:szCs w:val="24"/>
              </w:rPr>
              <w:t>6</w:t>
            </w:r>
          </w:p>
        </w:tc>
        <w:tc>
          <w:tcPr>
            <w:tcW w:w="4611" w:type="dxa"/>
            <w:vAlign w:val="center"/>
          </w:tcPr>
          <w:p w14:paraId="34B0EE91" w14:textId="630A8FA6" w:rsidR="006D13E4" w:rsidRPr="00D62035" w:rsidRDefault="00634BFE" w:rsidP="00AE62FB">
            <w:pPr>
              <w:jc w:val="both"/>
              <w:rPr>
                <w:rFonts w:ascii="Times New Roman" w:hAnsi="Times New Roman" w:cs="Times New Roman"/>
                <w:sz w:val="24"/>
                <w:szCs w:val="24"/>
              </w:rPr>
            </w:pPr>
            <w:r w:rsidRPr="00D62035">
              <w:rPr>
                <w:rFonts w:ascii="Times New Roman" w:hAnsi="Times New Roman" w:cs="Times New Roman"/>
                <w:sz w:val="24"/>
                <w:szCs w:val="24"/>
              </w:rPr>
              <w:t>On observe quelques fluctuations sur le classement des risques. Ex. des risques estimés de catégorie 3 qui se retrouvent en catégorie 2 pour la proposition de mesures. Des mesures intéressantes mais quelques fois non pertinentes au risque et peu adaptées.</w:t>
            </w:r>
          </w:p>
        </w:tc>
        <w:tc>
          <w:tcPr>
            <w:tcW w:w="851" w:type="dxa"/>
            <w:vAlign w:val="center"/>
          </w:tcPr>
          <w:p w14:paraId="02BD00EE" w14:textId="552E48D9" w:rsidR="006D13E4" w:rsidRPr="00D62035" w:rsidRDefault="00634BFE" w:rsidP="00AE62FB">
            <w:pPr>
              <w:jc w:val="both"/>
              <w:rPr>
                <w:rFonts w:ascii="Times New Roman" w:hAnsi="Times New Roman" w:cs="Times New Roman"/>
                <w:sz w:val="24"/>
                <w:szCs w:val="24"/>
              </w:rPr>
            </w:pPr>
            <w:r w:rsidRPr="00D62035">
              <w:rPr>
                <w:rFonts w:ascii="Times New Roman" w:hAnsi="Times New Roman" w:cs="Times New Roman"/>
                <w:sz w:val="24"/>
                <w:szCs w:val="24"/>
              </w:rPr>
              <w:t>47</w:t>
            </w:r>
          </w:p>
        </w:tc>
        <w:tc>
          <w:tcPr>
            <w:tcW w:w="4111" w:type="dxa"/>
            <w:vAlign w:val="center"/>
          </w:tcPr>
          <w:p w14:paraId="27D94C2E" w14:textId="03C7F434" w:rsidR="006D13E4" w:rsidRPr="00D62035" w:rsidRDefault="00634BFE" w:rsidP="00AE62FB">
            <w:pPr>
              <w:jc w:val="both"/>
              <w:rPr>
                <w:rFonts w:ascii="Times New Roman" w:hAnsi="Times New Roman" w:cs="Times New Roman"/>
                <w:sz w:val="24"/>
                <w:szCs w:val="24"/>
              </w:rPr>
            </w:pPr>
            <w:r w:rsidRPr="00D62035">
              <w:rPr>
                <w:rFonts w:ascii="Times New Roman" w:hAnsi="Times New Roman" w:cs="Times New Roman"/>
                <w:sz w:val="24"/>
                <w:szCs w:val="24"/>
              </w:rPr>
              <w:t>Recommandation prise en compte</w:t>
            </w:r>
          </w:p>
        </w:tc>
      </w:tr>
      <w:tr w:rsidR="006D13E4" w:rsidRPr="00D62035" w14:paraId="780E6651" w14:textId="77777777" w:rsidTr="00C80411">
        <w:tc>
          <w:tcPr>
            <w:tcW w:w="487" w:type="dxa"/>
            <w:vAlign w:val="center"/>
          </w:tcPr>
          <w:p w14:paraId="3BFC0F46" w14:textId="4EB06426" w:rsidR="006D13E4" w:rsidRPr="00D62035" w:rsidRDefault="00C06981" w:rsidP="00AE62FB">
            <w:pPr>
              <w:jc w:val="both"/>
              <w:rPr>
                <w:rFonts w:ascii="Times New Roman" w:hAnsi="Times New Roman" w:cs="Times New Roman"/>
                <w:sz w:val="24"/>
                <w:szCs w:val="24"/>
              </w:rPr>
            </w:pPr>
            <w:r w:rsidRPr="00D62035">
              <w:rPr>
                <w:rFonts w:ascii="Times New Roman" w:hAnsi="Times New Roman" w:cs="Times New Roman"/>
                <w:sz w:val="24"/>
                <w:szCs w:val="24"/>
              </w:rPr>
              <w:t>7</w:t>
            </w:r>
          </w:p>
        </w:tc>
        <w:tc>
          <w:tcPr>
            <w:tcW w:w="4611" w:type="dxa"/>
            <w:vAlign w:val="center"/>
          </w:tcPr>
          <w:p w14:paraId="0A0C06E4" w14:textId="77777777" w:rsidR="00700C86" w:rsidRPr="00D62035" w:rsidRDefault="00700C86"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Intéressante mais devrait être intégrée au plan de renforcement des capacités et de formation</w:t>
            </w:r>
          </w:p>
          <w:p w14:paraId="4FE2C420" w14:textId="6082FB9B" w:rsidR="006D13E4" w:rsidRPr="00D62035" w:rsidRDefault="006D13E4" w:rsidP="00AE62FB">
            <w:pPr>
              <w:jc w:val="both"/>
              <w:rPr>
                <w:rFonts w:ascii="Times New Roman" w:hAnsi="Times New Roman" w:cs="Times New Roman"/>
                <w:sz w:val="24"/>
                <w:szCs w:val="24"/>
              </w:rPr>
            </w:pPr>
          </w:p>
        </w:tc>
        <w:tc>
          <w:tcPr>
            <w:tcW w:w="851" w:type="dxa"/>
            <w:vAlign w:val="center"/>
          </w:tcPr>
          <w:p w14:paraId="498AD558" w14:textId="132BE4E2" w:rsidR="006D13E4" w:rsidRPr="00D62035" w:rsidRDefault="002323BC" w:rsidP="00AE62FB">
            <w:pPr>
              <w:jc w:val="both"/>
              <w:rPr>
                <w:rFonts w:ascii="Times New Roman" w:hAnsi="Times New Roman" w:cs="Times New Roman"/>
                <w:sz w:val="24"/>
                <w:szCs w:val="24"/>
              </w:rPr>
            </w:pPr>
            <w:r w:rsidRPr="00D62035">
              <w:rPr>
                <w:rFonts w:ascii="Times New Roman" w:hAnsi="Times New Roman" w:cs="Times New Roman"/>
                <w:sz w:val="24"/>
                <w:szCs w:val="24"/>
              </w:rPr>
              <w:t>48</w:t>
            </w:r>
          </w:p>
        </w:tc>
        <w:tc>
          <w:tcPr>
            <w:tcW w:w="4111" w:type="dxa"/>
            <w:vAlign w:val="center"/>
          </w:tcPr>
          <w:p w14:paraId="6E276303" w14:textId="26FD29F9" w:rsidR="006D13E4" w:rsidRPr="00D62035" w:rsidRDefault="002323BC" w:rsidP="00AE62FB">
            <w:pPr>
              <w:jc w:val="both"/>
              <w:rPr>
                <w:rFonts w:ascii="Times New Roman" w:hAnsi="Times New Roman" w:cs="Times New Roman"/>
                <w:sz w:val="24"/>
                <w:szCs w:val="24"/>
              </w:rPr>
            </w:pPr>
            <w:r w:rsidRPr="00D62035">
              <w:rPr>
                <w:rFonts w:ascii="Times New Roman" w:hAnsi="Times New Roman" w:cs="Times New Roman"/>
                <w:sz w:val="24"/>
                <w:szCs w:val="24"/>
              </w:rPr>
              <w:t>Observation bien notée</w:t>
            </w:r>
          </w:p>
        </w:tc>
      </w:tr>
      <w:tr w:rsidR="006D13E4" w:rsidRPr="00D62035" w14:paraId="65352687" w14:textId="77777777" w:rsidTr="00C80411">
        <w:tc>
          <w:tcPr>
            <w:tcW w:w="487" w:type="dxa"/>
            <w:vAlign w:val="center"/>
          </w:tcPr>
          <w:p w14:paraId="72F6C02F" w14:textId="5FFED78D" w:rsidR="006D13E4" w:rsidRPr="00D62035" w:rsidRDefault="00C06981" w:rsidP="00AE62FB">
            <w:pPr>
              <w:jc w:val="both"/>
              <w:rPr>
                <w:rFonts w:ascii="Times New Roman" w:hAnsi="Times New Roman" w:cs="Times New Roman"/>
                <w:sz w:val="24"/>
                <w:szCs w:val="24"/>
              </w:rPr>
            </w:pPr>
            <w:r w:rsidRPr="00D62035">
              <w:rPr>
                <w:rFonts w:ascii="Times New Roman" w:hAnsi="Times New Roman" w:cs="Times New Roman"/>
                <w:sz w:val="24"/>
                <w:szCs w:val="24"/>
              </w:rPr>
              <w:t>8</w:t>
            </w:r>
          </w:p>
        </w:tc>
        <w:tc>
          <w:tcPr>
            <w:tcW w:w="4611" w:type="dxa"/>
            <w:vAlign w:val="center"/>
          </w:tcPr>
          <w:p w14:paraId="5190A942" w14:textId="77777777" w:rsidR="002323BC" w:rsidRPr="00D62035" w:rsidRDefault="002323BC"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Mesure intéressante mais sans incidence sur le risque. Devrait être intégrée à une autre section.</w:t>
            </w:r>
          </w:p>
          <w:p w14:paraId="7F37B791" w14:textId="77777777" w:rsidR="006D13E4" w:rsidRPr="00D62035" w:rsidRDefault="006D13E4" w:rsidP="00AE62FB">
            <w:pPr>
              <w:jc w:val="both"/>
              <w:rPr>
                <w:rFonts w:ascii="Times New Roman" w:hAnsi="Times New Roman" w:cs="Times New Roman"/>
                <w:sz w:val="24"/>
                <w:szCs w:val="24"/>
              </w:rPr>
            </w:pPr>
          </w:p>
        </w:tc>
        <w:tc>
          <w:tcPr>
            <w:tcW w:w="851" w:type="dxa"/>
            <w:vAlign w:val="center"/>
          </w:tcPr>
          <w:p w14:paraId="178A367B" w14:textId="418015F8" w:rsidR="006D13E4" w:rsidRPr="00D62035" w:rsidRDefault="002323BC" w:rsidP="00AE62FB">
            <w:pPr>
              <w:jc w:val="both"/>
              <w:rPr>
                <w:rFonts w:ascii="Times New Roman" w:hAnsi="Times New Roman" w:cs="Times New Roman"/>
                <w:sz w:val="24"/>
                <w:szCs w:val="24"/>
              </w:rPr>
            </w:pPr>
            <w:r w:rsidRPr="00D62035">
              <w:rPr>
                <w:rFonts w:ascii="Times New Roman" w:hAnsi="Times New Roman" w:cs="Times New Roman"/>
                <w:sz w:val="24"/>
                <w:szCs w:val="24"/>
              </w:rPr>
              <w:t>48</w:t>
            </w:r>
          </w:p>
        </w:tc>
        <w:tc>
          <w:tcPr>
            <w:tcW w:w="4111" w:type="dxa"/>
            <w:vAlign w:val="center"/>
          </w:tcPr>
          <w:p w14:paraId="2C58C974" w14:textId="594401FD" w:rsidR="006D13E4" w:rsidRPr="00D62035" w:rsidRDefault="001761B4" w:rsidP="00AE62FB">
            <w:pPr>
              <w:jc w:val="both"/>
              <w:rPr>
                <w:rFonts w:ascii="Times New Roman" w:hAnsi="Times New Roman" w:cs="Times New Roman"/>
                <w:sz w:val="24"/>
                <w:szCs w:val="24"/>
              </w:rPr>
            </w:pPr>
            <w:r>
              <w:rPr>
                <w:rFonts w:ascii="Times New Roman" w:hAnsi="Times New Roman" w:cs="Times New Roman"/>
                <w:sz w:val="24"/>
                <w:szCs w:val="24"/>
              </w:rPr>
              <w:t>Observation prise en compte</w:t>
            </w:r>
          </w:p>
        </w:tc>
      </w:tr>
      <w:tr w:rsidR="000A55B7" w:rsidRPr="00D62035" w14:paraId="451EDA14" w14:textId="77777777" w:rsidTr="00C80411">
        <w:tc>
          <w:tcPr>
            <w:tcW w:w="487" w:type="dxa"/>
            <w:vAlign w:val="center"/>
          </w:tcPr>
          <w:p w14:paraId="3D76BBBC" w14:textId="4EA01C94" w:rsidR="000A55B7" w:rsidRPr="00D62035" w:rsidRDefault="00C06981" w:rsidP="00AE62FB">
            <w:pPr>
              <w:jc w:val="both"/>
              <w:rPr>
                <w:rFonts w:ascii="Times New Roman" w:hAnsi="Times New Roman" w:cs="Times New Roman"/>
                <w:sz w:val="24"/>
                <w:szCs w:val="24"/>
              </w:rPr>
            </w:pPr>
            <w:r w:rsidRPr="00D62035">
              <w:rPr>
                <w:rFonts w:ascii="Times New Roman" w:hAnsi="Times New Roman" w:cs="Times New Roman"/>
                <w:sz w:val="24"/>
                <w:szCs w:val="24"/>
              </w:rPr>
              <w:t>9</w:t>
            </w:r>
          </w:p>
        </w:tc>
        <w:tc>
          <w:tcPr>
            <w:tcW w:w="4611" w:type="dxa"/>
            <w:vAlign w:val="center"/>
          </w:tcPr>
          <w:p w14:paraId="4461AFE4" w14:textId="77777777" w:rsidR="005060BF" w:rsidRPr="00D62035" w:rsidRDefault="005060BF"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Ce risque était estimé de catégorie 3 dans le tableau 11 et ici de catégorie 2.</w:t>
            </w:r>
          </w:p>
          <w:p w14:paraId="0F0CFFC7" w14:textId="77777777" w:rsidR="000A55B7" w:rsidRPr="00D62035" w:rsidRDefault="000A55B7" w:rsidP="00AE62FB">
            <w:pPr>
              <w:pStyle w:val="Commentaire"/>
              <w:jc w:val="both"/>
              <w:rPr>
                <w:rFonts w:ascii="Times New Roman" w:hAnsi="Times New Roman" w:cs="Times New Roman"/>
                <w:sz w:val="24"/>
                <w:szCs w:val="24"/>
              </w:rPr>
            </w:pPr>
          </w:p>
        </w:tc>
        <w:tc>
          <w:tcPr>
            <w:tcW w:w="851" w:type="dxa"/>
            <w:vAlign w:val="center"/>
          </w:tcPr>
          <w:p w14:paraId="00BD3F07" w14:textId="57591A0A" w:rsidR="000A55B7" w:rsidRPr="00D62035" w:rsidRDefault="005060BF" w:rsidP="00AE62FB">
            <w:pPr>
              <w:jc w:val="both"/>
              <w:rPr>
                <w:rFonts w:ascii="Times New Roman" w:hAnsi="Times New Roman" w:cs="Times New Roman"/>
                <w:sz w:val="24"/>
                <w:szCs w:val="24"/>
              </w:rPr>
            </w:pPr>
            <w:r w:rsidRPr="00D62035">
              <w:rPr>
                <w:rFonts w:ascii="Times New Roman" w:hAnsi="Times New Roman" w:cs="Times New Roman"/>
                <w:sz w:val="24"/>
                <w:szCs w:val="24"/>
              </w:rPr>
              <w:t>48</w:t>
            </w:r>
          </w:p>
        </w:tc>
        <w:tc>
          <w:tcPr>
            <w:tcW w:w="4111" w:type="dxa"/>
            <w:vAlign w:val="center"/>
          </w:tcPr>
          <w:p w14:paraId="772798D3" w14:textId="468CC817" w:rsidR="000A55B7" w:rsidRPr="00D62035" w:rsidRDefault="005060BF" w:rsidP="00AE62FB">
            <w:pPr>
              <w:jc w:val="both"/>
              <w:rPr>
                <w:rFonts w:ascii="Times New Roman" w:hAnsi="Times New Roman" w:cs="Times New Roman"/>
                <w:sz w:val="24"/>
                <w:szCs w:val="24"/>
              </w:rPr>
            </w:pPr>
            <w:r w:rsidRPr="00D62035">
              <w:rPr>
                <w:rFonts w:ascii="Times New Roman" w:hAnsi="Times New Roman" w:cs="Times New Roman"/>
                <w:sz w:val="24"/>
                <w:szCs w:val="24"/>
              </w:rPr>
              <w:t>Recommandation prise en compte</w:t>
            </w:r>
          </w:p>
        </w:tc>
      </w:tr>
      <w:tr w:rsidR="000A55B7" w:rsidRPr="00D62035" w14:paraId="29F2BD5D" w14:textId="77777777" w:rsidTr="00C80411">
        <w:tc>
          <w:tcPr>
            <w:tcW w:w="487" w:type="dxa"/>
            <w:vAlign w:val="center"/>
          </w:tcPr>
          <w:p w14:paraId="5BF1B375" w14:textId="01ADABEE" w:rsidR="000A55B7" w:rsidRPr="00D62035" w:rsidRDefault="00C06981" w:rsidP="00AE62FB">
            <w:pPr>
              <w:jc w:val="both"/>
              <w:rPr>
                <w:rFonts w:ascii="Times New Roman" w:hAnsi="Times New Roman" w:cs="Times New Roman"/>
                <w:sz w:val="24"/>
                <w:szCs w:val="24"/>
              </w:rPr>
            </w:pPr>
            <w:r w:rsidRPr="00D62035">
              <w:rPr>
                <w:rFonts w:ascii="Times New Roman" w:hAnsi="Times New Roman" w:cs="Times New Roman"/>
                <w:sz w:val="24"/>
                <w:szCs w:val="24"/>
              </w:rPr>
              <w:t>10</w:t>
            </w:r>
          </w:p>
        </w:tc>
        <w:tc>
          <w:tcPr>
            <w:tcW w:w="4611" w:type="dxa"/>
            <w:vAlign w:val="center"/>
          </w:tcPr>
          <w:p w14:paraId="627E6A77" w14:textId="3AAF69CC" w:rsidR="000A55B7" w:rsidRPr="00D62035" w:rsidRDefault="003C481D"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Mesure réactive peu pertinente au risque. Proposer une ou des mesures adaptées et pertinentes aux risques.</w:t>
            </w:r>
          </w:p>
        </w:tc>
        <w:tc>
          <w:tcPr>
            <w:tcW w:w="851" w:type="dxa"/>
            <w:vAlign w:val="center"/>
          </w:tcPr>
          <w:p w14:paraId="26C744B4" w14:textId="53857513" w:rsidR="000A55B7" w:rsidRPr="00D62035" w:rsidRDefault="003C481D" w:rsidP="00AE62FB">
            <w:pPr>
              <w:jc w:val="both"/>
              <w:rPr>
                <w:rFonts w:ascii="Times New Roman" w:hAnsi="Times New Roman" w:cs="Times New Roman"/>
                <w:sz w:val="24"/>
                <w:szCs w:val="24"/>
              </w:rPr>
            </w:pPr>
            <w:r w:rsidRPr="00D62035">
              <w:rPr>
                <w:rFonts w:ascii="Times New Roman" w:hAnsi="Times New Roman" w:cs="Times New Roman"/>
                <w:sz w:val="24"/>
                <w:szCs w:val="24"/>
              </w:rPr>
              <w:t>48</w:t>
            </w:r>
          </w:p>
        </w:tc>
        <w:tc>
          <w:tcPr>
            <w:tcW w:w="4111" w:type="dxa"/>
            <w:vAlign w:val="center"/>
          </w:tcPr>
          <w:p w14:paraId="45A36F54" w14:textId="0AD57D5C" w:rsidR="000A55B7" w:rsidRPr="00D62035" w:rsidRDefault="003C481D" w:rsidP="00AE62FB">
            <w:pPr>
              <w:jc w:val="both"/>
              <w:rPr>
                <w:rFonts w:ascii="Times New Roman" w:hAnsi="Times New Roman" w:cs="Times New Roman"/>
                <w:sz w:val="24"/>
                <w:szCs w:val="24"/>
              </w:rPr>
            </w:pPr>
            <w:r w:rsidRPr="00D62035">
              <w:rPr>
                <w:rFonts w:ascii="Times New Roman" w:hAnsi="Times New Roman" w:cs="Times New Roman"/>
                <w:sz w:val="24"/>
                <w:szCs w:val="24"/>
              </w:rPr>
              <w:t>Recommandation prise en compte</w:t>
            </w:r>
            <w:r w:rsidR="001761B4">
              <w:rPr>
                <w:rFonts w:ascii="Times New Roman" w:hAnsi="Times New Roman" w:cs="Times New Roman"/>
                <w:sz w:val="24"/>
                <w:szCs w:val="24"/>
              </w:rPr>
              <w:t xml:space="preserve"> à travers la modification de la mesure</w:t>
            </w:r>
          </w:p>
        </w:tc>
      </w:tr>
      <w:tr w:rsidR="000A55B7" w:rsidRPr="00D62035" w14:paraId="1CD33CD0" w14:textId="77777777" w:rsidTr="00C80411">
        <w:tc>
          <w:tcPr>
            <w:tcW w:w="487" w:type="dxa"/>
            <w:vAlign w:val="center"/>
          </w:tcPr>
          <w:p w14:paraId="18180073" w14:textId="3F250317" w:rsidR="000A55B7" w:rsidRPr="00D62035" w:rsidRDefault="00647933" w:rsidP="00AE62FB">
            <w:pPr>
              <w:jc w:val="both"/>
              <w:rPr>
                <w:rFonts w:ascii="Times New Roman" w:hAnsi="Times New Roman" w:cs="Times New Roman"/>
                <w:sz w:val="24"/>
                <w:szCs w:val="24"/>
              </w:rPr>
            </w:pPr>
            <w:r w:rsidRPr="00D62035">
              <w:rPr>
                <w:rFonts w:ascii="Times New Roman" w:hAnsi="Times New Roman" w:cs="Times New Roman"/>
                <w:sz w:val="24"/>
                <w:szCs w:val="24"/>
              </w:rPr>
              <w:t>11</w:t>
            </w:r>
          </w:p>
        </w:tc>
        <w:tc>
          <w:tcPr>
            <w:tcW w:w="4611" w:type="dxa"/>
            <w:vAlign w:val="center"/>
          </w:tcPr>
          <w:p w14:paraId="6BD5E835" w14:textId="7C4F8C35" w:rsidR="000A55B7" w:rsidRPr="00D62035" w:rsidRDefault="00647933"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Établir des procédures claires, équitables et connues de toutes les parties prenantes pour le recrutement avec un comité à fonctionnement paritaire pour assurer toute transparence.</w:t>
            </w:r>
          </w:p>
        </w:tc>
        <w:tc>
          <w:tcPr>
            <w:tcW w:w="851" w:type="dxa"/>
            <w:vAlign w:val="center"/>
          </w:tcPr>
          <w:p w14:paraId="083A2E72" w14:textId="5681B0FA" w:rsidR="000A55B7" w:rsidRPr="00D62035" w:rsidRDefault="00647933" w:rsidP="00AE62FB">
            <w:pPr>
              <w:jc w:val="both"/>
              <w:rPr>
                <w:rFonts w:ascii="Times New Roman" w:hAnsi="Times New Roman" w:cs="Times New Roman"/>
                <w:sz w:val="24"/>
                <w:szCs w:val="24"/>
              </w:rPr>
            </w:pPr>
            <w:r w:rsidRPr="00D62035">
              <w:rPr>
                <w:rFonts w:ascii="Times New Roman" w:hAnsi="Times New Roman" w:cs="Times New Roman"/>
                <w:sz w:val="24"/>
                <w:szCs w:val="24"/>
              </w:rPr>
              <w:t>48</w:t>
            </w:r>
          </w:p>
        </w:tc>
        <w:tc>
          <w:tcPr>
            <w:tcW w:w="4111" w:type="dxa"/>
            <w:vAlign w:val="center"/>
          </w:tcPr>
          <w:p w14:paraId="3B148230" w14:textId="6FFEFA54" w:rsidR="000A55B7" w:rsidRPr="00D62035" w:rsidRDefault="00647933" w:rsidP="00AE62FB">
            <w:pPr>
              <w:jc w:val="both"/>
              <w:rPr>
                <w:rFonts w:ascii="Times New Roman" w:hAnsi="Times New Roman" w:cs="Times New Roman"/>
                <w:sz w:val="24"/>
                <w:szCs w:val="24"/>
              </w:rPr>
            </w:pPr>
            <w:r w:rsidRPr="00D62035">
              <w:rPr>
                <w:rFonts w:ascii="Times New Roman" w:hAnsi="Times New Roman" w:cs="Times New Roman"/>
                <w:sz w:val="24"/>
                <w:szCs w:val="24"/>
              </w:rPr>
              <w:t>Recommandation prise en compte</w:t>
            </w:r>
          </w:p>
        </w:tc>
      </w:tr>
      <w:tr w:rsidR="000A55B7" w:rsidRPr="00D62035" w14:paraId="254405C1" w14:textId="77777777" w:rsidTr="00C80411">
        <w:tc>
          <w:tcPr>
            <w:tcW w:w="487" w:type="dxa"/>
            <w:vAlign w:val="center"/>
          </w:tcPr>
          <w:p w14:paraId="0E07ACC2" w14:textId="441FC013" w:rsidR="000A55B7" w:rsidRPr="00D62035" w:rsidRDefault="00F174DB" w:rsidP="00AE62FB">
            <w:pPr>
              <w:jc w:val="both"/>
              <w:rPr>
                <w:rFonts w:ascii="Times New Roman" w:hAnsi="Times New Roman" w:cs="Times New Roman"/>
                <w:sz w:val="24"/>
                <w:szCs w:val="24"/>
              </w:rPr>
            </w:pPr>
            <w:r w:rsidRPr="00D62035">
              <w:rPr>
                <w:rFonts w:ascii="Times New Roman" w:hAnsi="Times New Roman" w:cs="Times New Roman"/>
                <w:sz w:val="24"/>
                <w:szCs w:val="24"/>
              </w:rPr>
              <w:lastRenderedPageBreak/>
              <w:t>12</w:t>
            </w:r>
          </w:p>
        </w:tc>
        <w:tc>
          <w:tcPr>
            <w:tcW w:w="4611" w:type="dxa"/>
            <w:vAlign w:val="center"/>
          </w:tcPr>
          <w:p w14:paraId="49C78E5E"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 xml:space="preserve">Le PGES présenté est désarticulé et touffu ne permettant pas une lisibilité adéquate. Il reprend toute la NIES de façon confuse et aurait dû être intégré à la NIES en un bloc. Lorsque que présenté en document indépendant comme c’est le cas ici, le contenu des différents plans du PGES pourrait être décliné ainsi qu’il suit : </w:t>
            </w:r>
          </w:p>
          <w:p w14:paraId="07AD98A7" w14:textId="77777777" w:rsidR="00F174DB" w:rsidRPr="00D62035" w:rsidRDefault="00F174DB" w:rsidP="00AE62FB">
            <w:pPr>
              <w:pStyle w:val="Commentaire"/>
              <w:jc w:val="both"/>
              <w:rPr>
                <w:rFonts w:ascii="Times New Roman" w:hAnsi="Times New Roman" w:cs="Times New Roman"/>
                <w:sz w:val="24"/>
                <w:szCs w:val="24"/>
                <w:lang w:val="fr-CA"/>
              </w:rPr>
            </w:pPr>
          </w:p>
          <w:p w14:paraId="29C5E362"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Atténuation</w:t>
            </w:r>
          </w:p>
          <w:p w14:paraId="27B10098"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 identifie et synthétise tous les impacts environnementaux et sociaux négatifs</w:t>
            </w:r>
          </w:p>
          <w:p w14:paraId="4C708077"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 xml:space="preserve">-décrit - avec des détails techniques - chaque mesure d’atténuation, y compris le type d’impact auquel elle se rapporte et les conditions dans lesquelles elle est nécessaire </w:t>
            </w:r>
          </w:p>
          <w:p w14:paraId="12FD2662"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-évalue tout impact environnemental et social potentiel de ces mesures ; et</w:t>
            </w:r>
          </w:p>
          <w:p w14:paraId="14B62637"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-prend en compte, et est compatible avec, les autres plans d’atténuation nécessaires pour le projet</w:t>
            </w:r>
          </w:p>
          <w:p w14:paraId="2AE4D0B1" w14:textId="77777777" w:rsidR="00F174DB" w:rsidRPr="00D62035" w:rsidRDefault="00F174DB" w:rsidP="00AE62FB">
            <w:pPr>
              <w:pStyle w:val="Commentaire"/>
              <w:jc w:val="both"/>
              <w:rPr>
                <w:rFonts w:ascii="Times New Roman" w:hAnsi="Times New Roman" w:cs="Times New Roman"/>
                <w:sz w:val="24"/>
                <w:szCs w:val="24"/>
                <w:lang w:val="fr-CA"/>
              </w:rPr>
            </w:pPr>
          </w:p>
          <w:p w14:paraId="2726DF6F"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Suivi</w:t>
            </w:r>
          </w:p>
          <w:p w14:paraId="19566398"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 xml:space="preserve">-identifie les objectifs de suivi et indique le type de contrôle, les liens avec les impacts évalués dans l’évaluation environnementale et sociale et les mesures d’atténuation décrites dans le PGES. Plus précisément, </w:t>
            </w:r>
          </w:p>
          <w:p w14:paraId="22376F86" w14:textId="77777777" w:rsidR="00F174DB" w:rsidRPr="00D62035" w:rsidRDefault="00F174DB" w:rsidP="00AE62FB">
            <w:pPr>
              <w:pStyle w:val="Commentaire"/>
              <w:numPr>
                <w:ilvl w:val="0"/>
                <w:numId w:val="3"/>
              </w:numPr>
              <w:tabs>
                <w:tab w:val="left" w:pos="6590"/>
              </w:tabs>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 xml:space="preserve"> une description spécifique et des détails techniques des mesures de suivi, y compris les paramètres à mesurer, les méthodes à utiliser, les lieux d’échantillonnage, la fréquence des mesures, les limites de détection (le cas échéant), et la définition des seuils qui signaleront la nécessité de mesures correctives ; et </w:t>
            </w:r>
          </w:p>
          <w:p w14:paraId="43BE2F16" w14:textId="77777777" w:rsidR="00F174DB" w:rsidRPr="00D62035" w:rsidRDefault="00F174DB" w:rsidP="00AE62FB">
            <w:pPr>
              <w:pStyle w:val="Commentaire"/>
              <w:numPr>
                <w:ilvl w:val="0"/>
                <w:numId w:val="3"/>
              </w:numPr>
              <w:tabs>
                <w:tab w:val="left" w:pos="6590"/>
              </w:tabs>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 xml:space="preserve"> les procédures de suivi et d’élaboration de rapports pour (i) assurer la détection précoce des conditions qui nécessitent des mesures particulières d’atténuation, et (ii) fournir des informations sur l’état d’avancement et les résultats de l’atténuation.</w:t>
            </w:r>
          </w:p>
          <w:p w14:paraId="72213CCD" w14:textId="77777777" w:rsidR="00F174DB" w:rsidRPr="00D62035" w:rsidRDefault="00F174DB" w:rsidP="00AE62FB">
            <w:pPr>
              <w:pStyle w:val="Commentaire"/>
              <w:jc w:val="both"/>
              <w:rPr>
                <w:rFonts w:ascii="Times New Roman" w:hAnsi="Times New Roman" w:cs="Times New Roman"/>
                <w:sz w:val="24"/>
                <w:szCs w:val="24"/>
                <w:lang w:val="fr-CA"/>
              </w:rPr>
            </w:pPr>
          </w:p>
          <w:p w14:paraId="00266E33"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Renforcement des capacités et formation</w:t>
            </w:r>
          </w:p>
          <w:p w14:paraId="5D5E5964"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 xml:space="preserve">-se fonde sur l’évaluation environnementale et sociale, notamment l’existence, le rôle et les </w:t>
            </w:r>
            <w:r w:rsidRPr="00D62035">
              <w:rPr>
                <w:rFonts w:ascii="Times New Roman" w:hAnsi="Times New Roman" w:cs="Times New Roman"/>
                <w:sz w:val="24"/>
                <w:szCs w:val="24"/>
                <w:lang w:val="fr-CA"/>
              </w:rPr>
              <w:lastRenderedPageBreak/>
              <w:t>capacités des parties responsables sur le site ou au niveau de l’agence et du ministère.</w:t>
            </w:r>
          </w:p>
          <w:p w14:paraId="07983A62"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-fournit une description précise des dispositions institutionnelles, en identifiant la partie responsable de l’exécution des mesures d’atténuation et de suivi (par exemple pour l’exploitation, la supervision, l’application, le suivi de la mise en œuvre, les mesures correctives, le financement, la communication, et la formation du personnel).</w:t>
            </w:r>
          </w:p>
          <w:p w14:paraId="7604766C"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-recommande la création ou l’expansion des entités responsables, la formation du personnel et toute mesure supplémentaire nécessaire pour soutenir la mise en œuvre des mesures d’atténuation et toute autre recommandation de l’évaluation environnementale et sociale.</w:t>
            </w:r>
          </w:p>
          <w:p w14:paraId="24400F9D" w14:textId="77777777" w:rsidR="00F174DB" w:rsidRPr="00D62035" w:rsidRDefault="00F174DB" w:rsidP="00AE62FB">
            <w:pPr>
              <w:pStyle w:val="Commentaire"/>
              <w:jc w:val="both"/>
              <w:rPr>
                <w:rFonts w:ascii="Times New Roman" w:hAnsi="Times New Roman" w:cs="Times New Roman"/>
                <w:sz w:val="24"/>
                <w:szCs w:val="24"/>
                <w:lang w:val="fr-CA"/>
              </w:rPr>
            </w:pPr>
          </w:p>
          <w:p w14:paraId="48A3AF9C"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Calendrier de mise en œuvre (concernant l’atténuation, le suivi et le renforcement des capacités)</w:t>
            </w:r>
          </w:p>
          <w:p w14:paraId="4A94C8A4"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-fournit (a) un calendrier de mise en œuvre des mesures qui doivent être menées dans le cadre du projet, indiquant le phasage et la coordination avec les plans généraux de mise en œuvre du projet ; et (b) le capital et les estimations des coûts récurrents et les sources de financement pour la mise en œuvre du PGES. Ces chiffres sont également intégrés dans les tableaux du coût global du projet.</w:t>
            </w:r>
          </w:p>
          <w:p w14:paraId="48E214AB" w14:textId="77777777" w:rsidR="00F174DB" w:rsidRPr="00D62035" w:rsidRDefault="00F174DB" w:rsidP="00AE62FB">
            <w:pPr>
              <w:pStyle w:val="Commentaire"/>
              <w:jc w:val="both"/>
              <w:rPr>
                <w:rFonts w:ascii="Times New Roman" w:hAnsi="Times New Roman" w:cs="Times New Roman"/>
                <w:sz w:val="24"/>
                <w:szCs w:val="24"/>
                <w:lang w:val="fr-CA"/>
              </w:rPr>
            </w:pPr>
          </w:p>
          <w:p w14:paraId="243FBCD7"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 xml:space="preserve">Intégration du PGES dans le projet </w:t>
            </w:r>
            <w:r w:rsidRPr="00D62035">
              <w:rPr>
                <w:rFonts w:ascii="Times New Roman" w:hAnsi="Times New Roman" w:cs="Times New Roman"/>
                <w:i/>
                <w:iCs/>
                <w:sz w:val="24"/>
                <w:szCs w:val="24"/>
                <w:lang w:val="fr-CA"/>
              </w:rPr>
              <w:t>(Cahier des clauses env. et soc.)</w:t>
            </w:r>
          </w:p>
          <w:p w14:paraId="3C3C39FB"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 xml:space="preserve">-explique clairement chacune des mesures et actions à mettre en œuvre, y compris les mesures individuelles d’atténuation et de suivi, ainsi que les responsabilités institutionnelles relatives à chacune. </w:t>
            </w:r>
          </w:p>
          <w:p w14:paraId="6D891CA9" w14:textId="77777777" w:rsidR="00F174DB" w:rsidRPr="00D62035" w:rsidRDefault="00F174DB" w:rsidP="00AE62FB">
            <w:pPr>
              <w:pStyle w:val="Commentaire"/>
              <w:jc w:val="both"/>
              <w:rPr>
                <w:rFonts w:ascii="Times New Roman" w:hAnsi="Times New Roman" w:cs="Times New Roman"/>
                <w:sz w:val="24"/>
                <w:szCs w:val="24"/>
                <w:lang w:val="fr-CA"/>
              </w:rPr>
            </w:pPr>
            <w:r w:rsidRPr="00D62035">
              <w:rPr>
                <w:rFonts w:ascii="Times New Roman" w:hAnsi="Times New Roman" w:cs="Times New Roman"/>
                <w:sz w:val="24"/>
                <w:szCs w:val="24"/>
                <w:lang w:val="fr-CA"/>
              </w:rPr>
              <w:t>-inclut et intègre les coûts y afférents dans la planification globale, la conception, le budget et la mise en œuvre du projet.</w:t>
            </w:r>
          </w:p>
          <w:p w14:paraId="577B3C2F" w14:textId="77777777" w:rsidR="000A55B7" w:rsidRPr="00D62035" w:rsidRDefault="000A55B7" w:rsidP="00AE62FB">
            <w:pPr>
              <w:pStyle w:val="Commentaire"/>
              <w:jc w:val="both"/>
              <w:rPr>
                <w:rFonts w:ascii="Times New Roman" w:hAnsi="Times New Roman" w:cs="Times New Roman"/>
                <w:sz w:val="24"/>
                <w:szCs w:val="24"/>
              </w:rPr>
            </w:pPr>
          </w:p>
        </w:tc>
        <w:tc>
          <w:tcPr>
            <w:tcW w:w="851" w:type="dxa"/>
            <w:vAlign w:val="center"/>
          </w:tcPr>
          <w:p w14:paraId="2DC0A946" w14:textId="17A594B6" w:rsidR="000A55B7" w:rsidRPr="00D62035" w:rsidRDefault="00F174DB" w:rsidP="00AE62FB">
            <w:pPr>
              <w:jc w:val="both"/>
              <w:rPr>
                <w:rFonts w:ascii="Times New Roman" w:hAnsi="Times New Roman" w:cs="Times New Roman"/>
                <w:sz w:val="24"/>
                <w:szCs w:val="24"/>
              </w:rPr>
            </w:pPr>
            <w:r w:rsidRPr="00D62035">
              <w:rPr>
                <w:rFonts w:ascii="Times New Roman" w:hAnsi="Times New Roman" w:cs="Times New Roman"/>
                <w:sz w:val="24"/>
                <w:szCs w:val="24"/>
              </w:rPr>
              <w:lastRenderedPageBreak/>
              <w:t>5</w:t>
            </w:r>
            <w:r w:rsidR="00613E5B" w:rsidRPr="00D62035">
              <w:rPr>
                <w:rFonts w:ascii="Times New Roman" w:hAnsi="Times New Roman" w:cs="Times New Roman"/>
                <w:sz w:val="24"/>
                <w:szCs w:val="24"/>
              </w:rPr>
              <w:t>0</w:t>
            </w:r>
          </w:p>
        </w:tc>
        <w:tc>
          <w:tcPr>
            <w:tcW w:w="4111" w:type="dxa"/>
            <w:vAlign w:val="center"/>
          </w:tcPr>
          <w:p w14:paraId="532A9FDF" w14:textId="2CC98B0E" w:rsidR="000A55B7" w:rsidRPr="00D62035" w:rsidRDefault="00A46BCA" w:rsidP="00AE62FB">
            <w:pPr>
              <w:jc w:val="both"/>
              <w:rPr>
                <w:rFonts w:ascii="Times New Roman" w:hAnsi="Times New Roman" w:cs="Times New Roman"/>
                <w:sz w:val="24"/>
                <w:szCs w:val="24"/>
              </w:rPr>
            </w:pPr>
            <w:r w:rsidRPr="00D62035">
              <w:rPr>
                <w:rFonts w:ascii="Times New Roman" w:hAnsi="Times New Roman" w:cs="Times New Roman"/>
                <w:sz w:val="24"/>
                <w:szCs w:val="24"/>
              </w:rPr>
              <w:t xml:space="preserve">Observation </w:t>
            </w:r>
            <w:r w:rsidR="007322CD">
              <w:rPr>
                <w:rFonts w:ascii="Times New Roman" w:hAnsi="Times New Roman" w:cs="Times New Roman"/>
                <w:sz w:val="24"/>
                <w:szCs w:val="24"/>
              </w:rPr>
              <w:t>prise en compte</w:t>
            </w:r>
          </w:p>
        </w:tc>
      </w:tr>
      <w:tr w:rsidR="000A55B7" w:rsidRPr="00D62035" w14:paraId="2810FAF4" w14:textId="77777777" w:rsidTr="00C80411">
        <w:tc>
          <w:tcPr>
            <w:tcW w:w="487" w:type="dxa"/>
            <w:vAlign w:val="center"/>
          </w:tcPr>
          <w:p w14:paraId="0F1B4B49" w14:textId="3AA477C4" w:rsidR="000A55B7" w:rsidRPr="00D62035" w:rsidRDefault="00284BB0" w:rsidP="00AE62FB">
            <w:pPr>
              <w:jc w:val="both"/>
              <w:rPr>
                <w:rFonts w:ascii="Times New Roman" w:hAnsi="Times New Roman" w:cs="Times New Roman"/>
                <w:sz w:val="24"/>
                <w:szCs w:val="24"/>
              </w:rPr>
            </w:pPr>
            <w:r w:rsidRPr="00D62035">
              <w:rPr>
                <w:rFonts w:ascii="Times New Roman" w:hAnsi="Times New Roman" w:cs="Times New Roman"/>
                <w:sz w:val="24"/>
                <w:szCs w:val="24"/>
              </w:rPr>
              <w:lastRenderedPageBreak/>
              <w:t>13</w:t>
            </w:r>
          </w:p>
        </w:tc>
        <w:tc>
          <w:tcPr>
            <w:tcW w:w="4611" w:type="dxa"/>
            <w:vAlign w:val="center"/>
          </w:tcPr>
          <w:p w14:paraId="2523E026" w14:textId="74907FDF" w:rsidR="000A55B7" w:rsidRPr="00D62035" w:rsidRDefault="00883BDB"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Le présent rapport ? ici il est question du PGES</w:t>
            </w:r>
          </w:p>
        </w:tc>
        <w:tc>
          <w:tcPr>
            <w:tcW w:w="851" w:type="dxa"/>
            <w:vAlign w:val="center"/>
          </w:tcPr>
          <w:p w14:paraId="6C5AE738" w14:textId="23ECB5FF" w:rsidR="000A55B7" w:rsidRPr="00D62035" w:rsidRDefault="00883BDB" w:rsidP="00AE62FB">
            <w:pPr>
              <w:jc w:val="both"/>
              <w:rPr>
                <w:rFonts w:ascii="Times New Roman" w:hAnsi="Times New Roman" w:cs="Times New Roman"/>
                <w:sz w:val="24"/>
                <w:szCs w:val="24"/>
              </w:rPr>
            </w:pPr>
            <w:r w:rsidRPr="00D62035">
              <w:rPr>
                <w:rFonts w:ascii="Times New Roman" w:hAnsi="Times New Roman" w:cs="Times New Roman"/>
                <w:sz w:val="24"/>
                <w:szCs w:val="24"/>
              </w:rPr>
              <w:t>5</w:t>
            </w:r>
            <w:r w:rsidR="00613E5B" w:rsidRPr="00D62035">
              <w:rPr>
                <w:rFonts w:ascii="Times New Roman" w:hAnsi="Times New Roman" w:cs="Times New Roman"/>
                <w:sz w:val="24"/>
                <w:szCs w:val="24"/>
              </w:rPr>
              <w:t>0</w:t>
            </w:r>
          </w:p>
        </w:tc>
        <w:tc>
          <w:tcPr>
            <w:tcW w:w="4111" w:type="dxa"/>
            <w:vAlign w:val="center"/>
          </w:tcPr>
          <w:p w14:paraId="7665523E" w14:textId="41BB0E23" w:rsidR="000A55B7" w:rsidRPr="00D62035" w:rsidRDefault="00883BDB" w:rsidP="00AE62FB">
            <w:pPr>
              <w:jc w:val="both"/>
              <w:rPr>
                <w:rFonts w:ascii="Times New Roman" w:hAnsi="Times New Roman" w:cs="Times New Roman"/>
                <w:sz w:val="24"/>
                <w:szCs w:val="24"/>
              </w:rPr>
            </w:pPr>
            <w:r w:rsidRPr="00D62035">
              <w:rPr>
                <w:rFonts w:ascii="Times New Roman" w:hAnsi="Times New Roman" w:cs="Times New Roman"/>
                <w:sz w:val="24"/>
                <w:szCs w:val="24"/>
              </w:rPr>
              <w:t>Recommandation prise en compte</w:t>
            </w:r>
          </w:p>
        </w:tc>
      </w:tr>
      <w:tr w:rsidR="000A55B7" w:rsidRPr="00D62035" w14:paraId="598F8B51" w14:textId="77777777" w:rsidTr="00C80411">
        <w:tc>
          <w:tcPr>
            <w:tcW w:w="487" w:type="dxa"/>
            <w:vAlign w:val="center"/>
          </w:tcPr>
          <w:p w14:paraId="6BCD01CF" w14:textId="7C61EC7A" w:rsidR="000A55B7" w:rsidRPr="00D62035" w:rsidRDefault="00284BB0" w:rsidP="00AE62FB">
            <w:pPr>
              <w:jc w:val="both"/>
              <w:rPr>
                <w:rFonts w:ascii="Times New Roman" w:hAnsi="Times New Roman" w:cs="Times New Roman"/>
                <w:sz w:val="24"/>
                <w:szCs w:val="24"/>
              </w:rPr>
            </w:pPr>
            <w:r w:rsidRPr="00D62035">
              <w:rPr>
                <w:rFonts w:ascii="Times New Roman" w:hAnsi="Times New Roman" w:cs="Times New Roman"/>
                <w:sz w:val="24"/>
                <w:szCs w:val="24"/>
              </w:rPr>
              <w:t>14</w:t>
            </w:r>
          </w:p>
        </w:tc>
        <w:tc>
          <w:tcPr>
            <w:tcW w:w="4611" w:type="dxa"/>
            <w:vAlign w:val="center"/>
          </w:tcPr>
          <w:p w14:paraId="4B0EAF29" w14:textId="77777777" w:rsidR="00613E5B" w:rsidRPr="00D62035" w:rsidRDefault="00613E5B"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 xml:space="preserve">Effectivement, ils devraient être disponibles et soumis à la consultation publique avant l’autorisation du projet, pour offrir l’occasion aux parties prenantes de se prononcer sur la vocation future que le projet compte donner à </w:t>
            </w:r>
            <w:r w:rsidRPr="00D62035">
              <w:rPr>
                <w:rFonts w:ascii="Times New Roman" w:hAnsi="Times New Roman" w:cs="Times New Roman"/>
                <w:sz w:val="24"/>
                <w:szCs w:val="24"/>
              </w:rPr>
              <w:lastRenderedPageBreak/>
              <w:t>l’espace avec lequel elles devront vivre à la fermeture du projet.</w:t>
            </w:r>
          </w:p>
          <w:p w14:paraId="32CB54FE" w14:textId="77777777" w:rsidR="000A55B7" w:rsidRPr="00D62035" w:rsidRDefault="000A55B7" w:rsidP="00AE62FB">
            <w:pPr>
              <w:pStyle w:val="Commentaire"/>
              <w:jc w:val="both"/>
              <w:rPr>
                <w:rFonts w:ascii="Times New Roman" w:hAnsi="Times New Roman" w:cs="Times New Roman"/>
                <w:sz w:val="24"/>
                <w:szCs w:val="24"/>
              </w:rPr>
            </w:pPr>
          </w:p>
        </w:tc>
        <w:tc>
          <w:tcPr>
            <w:tcW w:w="851" w:type="dxa"/>
            <w:vAlign w:val="center"/>
          </w:tcPr>
          <w:p w14:paraId="3D88523D" w14:textId="172AA5BE" w:rsidR="000A55B7" w:rsidRPr="00D62035" w:rsidRDefault="00613E5B" w:rsidP="00AE62FB">
            <w:pPr>
              <w:jc w:val="both"/>
              <w:rPr>
                <w:rFonts w:ascii="Times New Roman" w:hAnsi="Times New Roman" w:cs="Times New Roman"/>
                <w:sz w:val="24"/>
                <w:szCs w:val="24"/>
              </w:rPr>
            </w:pPr>
            <w:r w:rsidRPr="00D62035">
              <w:rPr>
                <w:rFonts w:ascii="Times New Roman" w:hAnsi="Times New Roman" w:cs="Times New Roman"/>
                <w:sz w:val="24"/>
                <w:szCs w:val="24"/>
              </w:rPr>
              <w:lastRenderedPageBreak/>
              <w:t>50</w:t>
            </w:r>
          </w:p>
        </w:tc>
        <w:tc>
          <w:tcPr>
            <w:tcW w:w="4111" w:type="dxa"/>
            <w:vAlign w:val="center"/>
          </w:tcPr>
          <w:p w14:paraId="31C7D051" w14:textId="7B89E972" w:rsidR="000A55B7" w:rsidRPr="00D62035" w:rsidRDefault="00613E5B" w:rsidP="00AE62FB">
            <w:pPr>
              <w:jc w:val="both"/>
              <w:rPr>
                <w:rFonts w:ascii="Times New Roman" w:hAnsi="Times New Roman" w:cs="Times New Roman"/>
                <w:sz w:val="24"/>
                <w:szCs w:val="24"/>
              </w:rPr>
            </w:pPr>
            <w:r w:rsidRPr="00D62035">
              <w:rPr>
                <w:rFonts w:ascii="Times New Roman" w:hAnsi="Times New Roman" w:cs="Times New Roman"/>
                <w:sz w:val="24"/>
                <w:szCs w:val="24"/>
              </w:rPr>
              <w:t>Observation bien notée</w:t>
            </w:r>
          </w:p>
        </w:tc>
      </w:tr>
      <w:tr w:rsidR="000A55B7" w:rsidRPr="00D62035" w14:paraId="79AFBEA9" w14:textId="77777777" w:rsidTr="00C80411">
        <w:tc>
          <w:tcPr>
            <w:tcW w:w="487" w:type="dxa"/>
            <w:vAlign w:val="center"/>
          </w:tcPr>
          <w:p w14:paraId="7F4C0488" w14:textId="22075D88" w:rsidR="000A55B7" w:rsidRPr="00D62035" w:rsidRDefault="00284BB0" w:rsidP="00AE62FB">
            <w:pPr>
              <w:jc w:val="both"/>
              <w:rPr>
                <w:rFonts w:ascii="Times New Roman" w:hAnsi="Times New Roman" w:cs="Times New Roman"/>
                <w:sz w:val="24"/>
                <w:szCs w:val="24"/>
              </w:rPr>
            </w:pPr>
            <w:r w:rsidRPr="00D62035">
              <w:rPr>
                <w:rFonts w:ascii="Times New Roman" w:hAnsi="Times New Roman" w:cs="Times New Roman"/>
                <w:sz w:val="24"/>
                <w:szCs w:val="24"/>
              </w:rPr>
              <w:t>15</w:t>
            </w:r>
          </w:p>
        </w:tc>
        <w:tc>
          <w:tcPr>
            <w:tcW w:w="4611" w:type="dxa"/>
            <w:vAlign w:val="center"/>
          </w:tcPr>
          <w:p w14:paraId="2256DA68" w14:textId="0A8E81E3" w:rsidR="000A55B7" w:rsidRPr="00D62035" w:rsidRDefault="007B1E36"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Toutes ces mesures devraient être regroupées dans un plan d’atténuation dont le contenu est indiqué dans un commentaire précédent. Ces mesures seront celles qui sont pertinentes au projet et à ses spécificités en mettant les autres informations intéressantes relatives aux guides, lignes directrices et bonnes pratiques (HST, ) en annexes du PGES.</w:t>
            </w:r>
          </w:p>
        </w:tc>
        <w:tc>
          <w:tcPr>
            <w:tcW w:w="851" w:type="dxa"/>
            <w:vAlign w:val="center"/>
          </w:tcPr>
          <w:p w14:paraId="79058B23" w14:textId="2B1454F6" w:rsidR="000A55B7" w:rsidRPr="00D62035" w:rsidRDefault="007B1E36" w:rsidP="00AE62FB">
            <w:pPr>
              <w:jc w:val="both"/>
              <w:rPr>
                <w:rFonts w:ascii="Times New Roman" w:hAnsi="Times New Roman" w:cs="Times New Roman"/>
                <w:sz w:val="24"/>
                <w:szCs w:val="24"/>
              </w:rPr>
            </w:pPr>
            <w:r w:rsidRPr="00D62035">
              <w:rPr>
                <w:rFonts w:ascii="Times New Roman" w:hAnsi="Times New Roman" w:cs="Times New Roman"/>
                <w:sz w:val="24"/>
                <w:szCs w:val="24"/>
              </w:rPr>
              <w:t>50</w:t>
            </w:r>
          </w:p>
        </w:tc>
        <w:tc>
          <w:tcPr>
            <w:tcW w:w="4111" w:type="dxa"/>
            <w:vAlign w:val="center"/>
          </w:tcPr>
          <w:p w14:paraId="64B7C93B" w14:textId="5A347EEE" w:rsidR="000A55B7" w:rsidRPr="00D62035" w:rsidRDefault="007B1E36" w:rsidP="00AE62FB">
            <w:pPr>
              <w:jc w:val="both"/>
              <w:rPr>
                <w:rFonts w:ascii="Times New Roman" w:hAnsi="Times New Roman" w:cs="Times New Roman"/>
                <w:sz w:val="24"/>
                <w:szCs w:val="24"/>
              </w:rPr>
            </w:pPr>
            <w:r w:rsidRPr="00D62035">
              <w:rPr>
                <w:rFonts w:ascii="Times New Roman" w:hAnsi="Times New Roman" w:cs="Times New Roman"/>
                <w:sz w:val="24"/>
                <w:szCs w:val="24"/>
              </w:rPr>
              <w:t>Recommandations prises en compte</w:t>
            </w:r>
          </w:p>
        </w:tc>
      </w:tr>
      <w:tr w:rsidR="000A55B7" w:rsidRPr="00D62035" w14:paraId="7D6107BC" w14:textId="77777777" w:rsidTr="00C80411">
        <w:tc>
          <w:tcPr>
            <w:tcW w:w="487" w:type="dxa"/>
            <w:vAlign w:val="center"/>
          </w:tcPr>
          <w:p w14:paraId="2855DBF0" w14:textId="6DE8E73D" w:rsidR="000A55B7" w:rsidRPr="00D62035" w:rsidRDefault="00284BB0" w:rsidP="00AE62FB">
            <w:pPr>
              <w:jc w:val="both"/>
              <w:rPr>
                <w:rFonts w:ascii="Times New Roman" w:hAnsi="Times New Roman" w:cs="Times New Roman"/>
                <w:sz w:val="24"/>
                <w:szCs w:val="24"/>
              </w:rPr>
            </w:pPr>
            <w:r w:rsidRPr="00D62035">
              <w:rPr>
                <w:rFonts w:ascii="Times New Roman" w:hAnsi="Times New Roman" w:cs="Times New Roman"/>
                <w:sz w:val="24"/>
                <w:szCs w:val="24"/>
              </w:rPr>
              <w:t>16</w:t>
            </w:r>
          </w:p>
        </w:tc>
        <w:tc>
          <w:tcPr>
            <w:tcW w:w="4611" w:type="dxa"/>
            <w:vAlign w:val="center"/>
          </w:tcPr>
          <w:p w14:paraId="00E35D42" w14:textId="5B3849C9" w:rsidR="000A55B7" w:rsidRPr="00D62035" w:rsidRDefault="00C873CB"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Compléter les numéros appropriés</w:t>
            </w:r>
          </w:p>
        </w:tc>
        <w:tc>
          <w:tcPr>
            <w:tcW w:w="851" w:type="dxa"/>
            <w:vAlign w:val="center"/>
          </w:tcPr>
          <w:p w14:paraId="2D7D6300" w14:textId="008DCE84" w:rsidR="000A55B7" w:rsidRPr="00D62035" w:rsidRDefault="00C873CB" w:rsidP="00AE62FB">
            <w:pPr>
              <w:jc w:val="both"/>
              <w:rPr>
                <w:rFonts w:ascii="Times New Roman" w:hAnsi="Times New Roman" w:cs="Times New Roman"/>
                <w:sz w:val="24"/>
                <w:szCs w:val="24"/>
              </w:rPr>
            </w:pPr>
            <w:r w:rsidRPr="00D62035">
              <w:rPr>
                <w:rFonts w:ascii="Times New Roman" w:hAnsi="Times New Roman" w:cs="Times New Roman"/>
                <w:sz w:val="24"/>
                <w:szCs w:val="24"/>
              </w:rPr>
              <w:t>51</w:t>
            </w:r>
          </w:p>
        </w:tc>
        <w:tc>
          <w:tcPr>
            <w:tcW w:w="4111" w:type="dxa"/>
            <w:vAlign w:val="center"/>
          </w:tcPr>
          <w:p w14:paraId="3E4BCF6B" w14:textId="5DC963D1" w:rsidR="000A55B7" w:rsidRPr="00D62035" w:rsidRDefault="00C873CB" w:rsidP="00AE62FB">
            <w:pPr>
              <w:jc w:val="both"/>
              <w:rPr>
                <w:rFonts w:ascii="Times New Roman" w:hAnsi="Times New Roman" w:cs="Times New Roman"/>
                <w:sz w:val="24"/>
                <w:szCs w:val="24"/>
              </w:rPr>
            </w:pPr>
            <w:r w:rsidRPr="00D62035">
              <w:rPr>
                <w:rFonts w:ascii="Times New Roman" w:hAnsi="Times New Roman" w:cs="Times New Roman"/>
                <w:sz w:val="24"/>
                <w:szCs w:val="24"/>
              </w:rPr>
              <w:t>Recommandation prise en compte</w:t>
            </w:r>
          </w:p>
        </w:tc>
      </w:tr>
      <w:tr w:rsidR="000A55B7" w:rsidRPr="00D62035" w14:paraId="5C32D410" w14:textId="77777777" w:rsidTr="00C80411">
        <w:tc>
          <w:tcPr>
            <w:tcW w:w="487" w:type="dxa"/>
            <w:vAlign w:val="center"/>
          </w:tcPr>
          <w:p w14:paraId="15F14C7F" w14:textId="52031EAC" w:rsidR="000A55B7" w:rsidRPr="00D62035" w:rsidRDefault="00284BB0" w:rsidP="00AE62FB">
            <w:pPr>
              <w:jc w:val="both"/>
              <w:rPr>
                <w:rFonts w:ascii="Times New Roman" w:hAnsi="Times New Roman" w:cs="Times New Roman"/>
                <w:sz w:val="24"/>
                <w:szCs w:val="24"/>
              </w:rPr>
            </w:pPr>
            <w:r w:rsidRPr="00D62035">
              <w:rPr>
                <w:rFonts w:ascii="Times New Roman" w:hAnsi="Times New Roman" w:cs="Times New Roman"/>
                <w:sz w:val="24"/>
                <w:szCs w:val="24"/>
              </w:rPr>
              <w:t>17</w:t>
            </w:r>
          </w:p>
        </w:tc>
        <w:tc>
          <w:tcPr>
            <w:tcW w:w="4611" w:type="dxa"/>
            <w:vAlign w:val="center"/>
          </w:tcPr>
          <w:p w14:paraId="65106D31" w14:textId="1491E1C6" w:rsidR="000A55B7" w:rsidRPr="00D62035" w:rsidRDefault="00C40E16"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Répétition</w:t>
            </w:r>
          </w:p>
        </w:tc>
        <w:tc>
          <w:tcPr>
            <w:tcW w:w="851" w:type="dxa"/>
            <w:vAlign w:val="center"/>
          </w:tcPr>
          <w:p w14:paraId="4239CE76" w14:textId="1EA755C3" w:rsidR="000A55B7" w:rsidRPr="00D62035" w:rsidRDefault="00C40E16" w:rsidP="00AE62FB">
            <w:pPr>
              <w:jc w:val="both"/>
              <w:rPr>
                <w:rFonts w:ascii="Times New Roman" w:hAnsi="Times New Roman" w:cs="Times New Roman"/>
                <w:sz w:val="24"/>
                <w:szCs w:val="24"/>
              </w:rPr>
            </w:pPr>
            <w:r w:rsidRPr="00D62035">
              <w:rPr>
                <w:rFonts w:ascii="Times New Roman" w:hAnsi="Times New Roman" w:cs="Times New Roman"/>
                <w:sz w:val="24"/>
                <w:szCs w:val="24"/>
              </w:rPr>
              <w:t>62</w:t>
            </w:r>
          </w:p>
        </w:tc>
        <w:tc>
          <w:tcPr>
            <w:tcW w:w="4111" w:type="dxa"/>
            <w:vAlign w:val="center"/>
          </w:tcPr>
          <w:p w14:paraId="3EB260A8" w14:textId="2F920D8A" w:rsidR="000A55B7" w:rsidRPr="00D62035" w:rsidRDefault="00C40E16" w:rsidP="00AE62FB">
            <w:pPr>
              <w:jc w:val="both"/>
              <w:rPr>
                <w:rFonts w:ascii="Times New Roman" w:hAnsi="Times New Roman" w:cs="Times New Roman"/>
                <w:sz w:val="24"/>
                <w:szCs w:val="24"/>
              </w:rPr>
            </w:pPr>
            <w:r w:rsidRPr="00D62035">
              <w:rPr>
                <w:rFonts w:ascii="Times New Roman" w:hAnsi="Times New Roman" w:cs="Times New Roman"/>
                <w:sz w:val="24"/>
                <w:szCs w:val="24"/>
              </w:rPr>
              <w:t>Recommandation prise en compte</w:t>
            </w:r>
          </w:p>
        </w:tc>
      </w:tr>
      <w:tr w:rsidR="00FB32BC" w:rsidRPr="00D62035" w14:paraId="7818FD27" w14:textId="77777777" w:rsidTr="00C80411">
        <w:tc>
          <w:tcPr>
            <w:tcW w:w="487" w:type="dxa"/>
            <w:vAlign w:val="center"/>
          </w:tcPr>
          <w:p w14:paraId="0412F1FB" w14:textId="4A347066" w:rsidR="00FB32BC" w:rsidRPr="00D62035" w:rsidRDefault="00284BB0" w:rsidP="00AE62FB">
            <w:pPr>
              <w:jc w:val="both"/>
              <w:rPr>
                <w:rFonts w:ascii="Times New Roman" w:hAnsi="Times New Roman" w:cs="Times New Roman"/>
                <w:sz w:val="24"/>
                <w:szCs w:val="24"/>
              </w:rPr>
            </w:pPr>
            <w:r w:rsidRPr="00D62035">
              <w:rPr>
                <w:rFonts w:ascii="Times New Roman" w:hAnsi="Times New Roman" w:cs="Times New Roman"/>
                <w:sz w:val="24"/>
                <w:szCs w:val="24"/>
              </w:rPr>
              <w:t>18</w:t>
            </w:r>
          </w:p>
        </w:tc>
        <w:tc>
          <w:tcPr>
            <w:tcW w:w="4611" w:type="dxa"/>
            <w:vAlign w:val="center"/>
          </w:tcPr>
          <w:p w14:paraId="65D9D9B0" w14:textId="48047504" w:rsidR="00FB32BC" w:rsidRPr="00D62035" w:rsidRDefault="005E38C5"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Ce n’est ni sa vocation ni son but. Réorganiser le PGES et la structurer de manière à la rendre digeste et opérationnelle.</w:t>
            </w:r>
          </w:p>
        </w:tc>
        <w:tc>
          <w:tcPr>
            <w:tcW w:w="851" w:type="dxa"/>
            <w:vAlign w:val="center"/>
          </w:tcPr>
          <w:p w14:paraId="718114EB" w14:textId="3A11055A" w:rsidR="00FB32BC" w:rsidRPr="00D62035" w:rsidRDefault="005E38C5" w:rsidP="00AE62FB">
            <w:pPr>
              <w:jc w:val="both"/>
              <w:rPr>
                <w:rFonts w:ascii="Times New Roman" w:hAnsi="Times New Roman" w:cs="Times New Roman"/>
                <w:sz w:val="24"/>
                <w:szCs w:val="24"/>
              </w:rPr>
            </w:pPr>
            <w:r w:rsidRPr="00D62035">
              <w:rPr>
                <w:rFonts w:ascii="Times New Roman" w:hAnsi="Times New Roman" w:cs="Times New Roman"/>
                <w:sz w:val="24"/>
                <w:szCs w:val="24"/>
              </w:rPr>
              <w:t>94</w:t>
            </w:r>
          </w:p>
        </w:tc>
        <w:tc>
          <w:tcPr>
            <w:tcW w:w="4111" w:type="dxa"/>
            <w:vAlign w:val="center"/>
          </w:tcPr>
          <w:p w14:paraId="000C6F5D" w14:textId="063BE5B0" w:rsidR="00FB32BC" w:rsidRPr="00D62035" w:rsidRDefault="00A73116" w:rsidP="00AE62FB">
            <w:pPr>
              <w:jc w:val="both"/>
              <w:rPr>
                <w:rFonts w:ascii="Times New Roman" w:hAnsi="Times New Roman" w:cs="Times New Roman"/>
                <w:sz w:val="24"/>
                <w:szCs w:val="24"/>
              </w:rPr>
            </w:pPr>
            <w:r w:rsidRPr="00D62035">
              <w:rPr>
                <w:rFonts w:ascii="Times New Roman" w:hAnsi="Times New Roman" w:cs="Times New Roman"/>
                <w:sz w:val="24"/>
                <w:szCs w:val="24"/>
              </w:rPr>
              <w:t>Recommandation prise en compte</w:t>
            </w:r>
          </w:p>
        </w:tc>
      </w:tr>
      <w:tr w:rsidR="00FB32BC" w:rsidRPr="00D62035" w14:paraId="14AA1F8E" w14:textId="77777777" w:rsidTr="00C80411">
        <w:tc>
          <w:tcPr>
            <w:tcW w:w="487" w:type="dxa"/>
            <w:vAlign w:val="center"/>
          </w:tcPr>
          <w:p w14:paraId="1214483D" w14:textId="2AA5D47F" w:rsidR="00FB32BC" w:rsidRPr="00D62035" w:rsidRDefault="00284BB0" w:rsidP="00AE62FB">
            <w:pPr>
              <w:jc w:val="both"/>
              <w:rPr>
                <w:rFonts w:ascii="Times New Roman" w:hAnsi="Times New Roman" w:cs="Times New Roman"/>
                <w:sz w:val="24"/>
                <w:szCs w:val="24"/>
              </w:rPr>
            </w:pPr>
            <w:r w:rsidRPr="00D62035">
              <w:rPr>
                <w:rFonts w:ascii="Times New Roman" w:hAnsi="Times New Roman" w:cs="Times New Roman"/>
                <w:sz w:val="24"/>
                <w:szCs w:val="24"/>
              </w:rPr>
              <w:t>19</w:t>
            </w:r>
          </w:p>
        </w:tc>
        <w:tc>
          <w:tcPr>
            <w:tcW w:w="4611" w:type="dxa"/>
            <w:vAlign w:val="center"/>
          </w:tcPr>
          <w:p w14:paraId="3A0731F3" w14:textId="77777777" w:rsidR="005E38C5" w:rsidRPr="00D62035" w:rsidRDefault="005E38C5"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Où sont-elles ? C’est le seul endroit où « institutionnelles » apparaît dans tout le document.</w:t>
            </w:r>
          </w:p>
          <w:p w14:paraId="2F23FED0" w14:textId="77777777" w:rsidR="00FB32BC" w:rsidRPr="00D62035" w:rsidRDefault="00FB32BC" w:rsidP="00AE62FB">
            <w:pPr>
              <w:pStyle w:val="Commentaire"/>
              <w:jc w:val="both"/>
              <w:rPr>
                <w:rFonts w:ascii="Times New Roman" w:hAnsi="Times New Roman" w:cs="Times New Roman"/>
                <w:sz w:val="24"/>
                <w:szCs w:val="24"/>
              </w:rPr>
            </w:pPr>
          </w:p>
        </w:tc>
        <w:tc>
          <w:tcPr>
            <w:tcW w:w="851" w:type="dxa"/>
            <w:vAlign w:val="center"/>
          </w:tcPr>
          <w:p w14:paraId="12F34350" w14:textId="3A153B3E" w:rsidR="00FB32BC" w:rsidRPr="00D62035" w:rsidRDefault="005E38C5" w:rsidP="00AE62FB">
            <w:pPr>
              <w:jc w:val="both"/>
              <w:rPr>
                <w:rFonts w:ascii="Times New Roman" w:hAnsi="Times New Roman" w:cs="Times New Roman"/>
                <w:sz w:val="24"/>
                <w:szCs w:val="24"/>
              </w:rPr>
            </w:pPr>
            <w:r w:rsidRPr="00D62035">
              <w:rPr>
                <w:rFonts w:ascii="Times New Roman" w:hAnsi="Times New Roman" w:cs="Times New Roman"/>
                <w:sz w:val="24"/>
                <w:szCs w:val="24"/>
              </w:rPr>
              <w:t>94</w:t>
            </w:r>
          </w:p>
        </w:tc>
        <w:tc>
          <w:tcPr>
            <w:tcW w:w="4111" w:type="dxa"/>
            <w:vAlign w:val="center"/>
          </w:tcPr>
          <w:p w14:paraId="196A0E0F" w14:textId="42E74610" w:rsidR="00FB32BC" w:rsidRPr="00D62035" w:rsidRDefault="00A73116" w:rsidP="00AE62FB">
            <w:pPr>
              <w:jc w:val="both"/>
              <w:rPr>
                <w:rFonts w:ascii="Times New Roman" w:hAnsi="Times New Roman" w:cs="Times New Roman"/>
                <w:sz w:val="24"/>
                <w:szCs w:val="24"/>
              </w:rPr>
            </w:pPr>
            <w:r w:rsidRPr="00D62035">
              <w:rPr>
                <w:rFonts w:ascii="Times New Roman" w:hAnsi="Times New Roman" w:cs="Times New Roman"/>
                <w:sz w:val="24"/>
                <w:szCs w:val="24"/>
              </w:rPr>
              <w:t>Recommandation prise en compte</w:t>
            </w:r>
          </w:p>
        </w:tc>
      </w:tr>
      <w:tr w:rsidR="00FB32BC" w:rsidRPr="00D62035" w14:paraId="00DC71DF" w14:textId="77777777" w:rsidTr="00C80411">
        <w:tc>
          <w:tcPr>
            <w:tcW w:w="487" w:type="dxa"/>
            <w:vAlign w:val="center"/>
          </w:tcPr>
          <w:p w14:paraId="0024C4B1" w14:textId="4304C61C" w:rsidR="00FB32BC" w:rsidRPr="00D62035" w:rsidRDefault="00284BB0" w:rsidP="00AE62FB">
            <w:pPr>
              <w:jc w:val="both"/>
              <w:rPr>
                <w:rFonts w:ascii="Times New Roman" w:hAnsi="Times New Roman" w:cs="Times New Roman"/>
                <w:sz w:val="24"/>
                <w:szCs w:val="24"/>
              </w:rPr>
            </w:pPr>
            <w:r w:rsidRPr="00D62035">
              <w:rPr>
                <w:rFonts w:ascii="Times New Roman" w:hAnsi="Times New Roman" w:cs="Times New Roman"/>
                <w:sz w:val="24"/>
                <w:szCs w:val="24"/>
              </w:rPr>
              <w:t>20</w:t>
            </w:r>
          </w:p>
        </w:tc>
        <w:tc>
          <w:tcPr>
            <w:tcW w:w="4611" w:type="dxa"/>
            <w:vAlign w:val="center"/>
          </w:tcPr>
          <w:p w14:paraId="5875F7E6" w14:textId="77777777" w:rsidR="00A73116" w:rsidRPr="00D62035" w:rsidRDefault="00A73116"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On est dans l’élaboration du PGES ici, aboutissement de l’ÉIES.</w:t>
            </w:r>
          </w:p>
          <w:p w14:paraId="1D9A68AF" w14:textId="77777777" w:rsidR="00FB32BC" w:rsidRPr="00D62035" w:rsidRDefault="00FB32BC" w:rsidP="00AE62FB">
            <w:pPr>
              <w:pStyle w:val="Commentaire"/>
              <w:jc w:val="both"/>
              <w:rPr>
                <w:rFonts w:ascii="Times New Roman" w:hAnsi="Times New Roman" w:cs="Times New Roman"/>
                <w:sz w:val="24"/>
                <w:szCs w:val="24"/>
              </w:rPr>
            </w:pPr>
          </w:p>
        </w:tc>
        <w:tc>
          <w:tcPr>
            <w:tcW w:w="851" w:type="dxa"/>
            <w:vAlign w:val="center"/>
          </w:tcPr>
          <w:p w14:paraId="47AEC5C3" w14:textId="592F0F20" w:rsidR="00FB32BC" w:rsidRPr="00D62035" w:rsidRDefault="00A73116" w:rsidP="00AE62FB">
            <w:pPr>
              <w:jc w:val="both"/>
              <w:rPr>
                <w:rFonts w:ascii="Times New Roman" w:hAnsi="Times New Roman" w:cs="Times New Roman"/>
                <w:sz w:val="24"/>
                <w:szCs w:val="24"/>
              </w:rPr>
            </w:pPr>
            <w:r w:rsidRPr="00D62035">
              <w:rPr>
                <w:rFonts w:ascii="Times New Roman" w:hAnsi="Times New Roman" w:cs="Times New Roman"/>
                <w:sz w:val="24"/>
                <w:szCs w:val="24"/>
              </w:rPr>
              <w:t>94</w:t>
            </w:r>
          </w:p>
        </w:tc>
        <w:tc>
          <w:tcPr>
            <w:tcW w:w="4111" w:type="dxa"/>
            <w:vAlign w:val="center"/>
          </w:tcPr>
          <w:p w14:paraId="16E596F2" w14:textId="3D77A556" w:rsidR="00FB32BC" w:rsidRPr="00D62035" w:rsidRDefault="00A73116" w:rsidP="00AE62FB">
            <w:pPr>
              <w:jc w:val="both"/>
              <w:rPr>
                <w:rFonts w:ascii="Times New Roman" w:hAnsi="Times New Roman" w:cs="Times New Roman"/>
                <w:sz w:val="24"/>
                <w:szCs w:val="24"/>
              </w:rPr>
            </w:pPr>
            <w:r w:rsidRPr="00D62035">
              <w:rPr>
                <w:rFonts w:ascii="Times New Roman" w:hAnsi="Times New Roman" w:cs="Times New Roman"/>
                <w:sz w:val="24"/>
                <w:szCs w:val="24"/>
              </w:rPr>
              <w:t>Recommandation prise en compte</w:t>
            </w:r>
          </w:p>
        </w:tc>
      </w:tr>
      <w:tr w:rsidR="00BC4689" w:rsidRPr="00D62035" w14:paraId="6F2E3D09" w14:textId="77777777" w:rsidTr="00C80411">
        <w:tc>
          <w:tcPr>
            <w:tcW w:w="487" w:type="dxa"/>
            <w:vAlign w:val="center"/>
          </w:tcPr>
          <w:p w14:paraId="17EB8C32" w14:textId="573BF387" w:rsidR="00BC4689" w:rsidRPr="00D62035" w:rsidRDefault="00284BB0" w:rsidP="00AE62FB">
            <w:pPr>
              <w:jc w:val="both"/>
              <w:rPr>
                <w:rFonts w:ascii="Times New Roman" w:hAnsi="Times New Roman" w:cs="Times New Roman"/>
                <w:sz w:val="24"/>
                <w:szCs w:val="24"/>
              </w:rPr>
            </w:pPr>
            <w:r w:rsidRPr="00D62035">
              <w:rPr>
                <w:rFonts w:ascii="Times New Roman" w:hAnsi="Times New Roman" w:cs="Times New Roman"/>
                <w:sz w:val="24"/>
                <w:szCs w:val="24"/>
              </w:rPr>
              <w:t>21</w:t>
            </w:r>
          </w:p>
        </w:tc>
        <w:tc>
          <w:tcPr>
            <w:tcW w:w="4611" w:type="dxa"/>
            <w:vAlign w:val="center"/>
          </w:tcPr>
          <w:p w14:paraId="5BE87F06" w14:textId="77777777" w:rsidR="00BC4689" w:rsidRPr="00D62035" w:rsidRDefault="00BC4689"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Suggestion d’intégrer les directives et lignes directrices rapportées dans le présent PGES.</w:t>
            </w:r>
          </w:p>
          <w:p w14:paraId="426E2445" w14:textId="77777777" w:rsidR="00BC4689" w:rsidRPr="00D62035" w:rsidRDefault="00BC4689" w:rsidP="00AE62FB">
            <w:pPr>
              <w:pStyle w:val="Commentaire"/>
              <w:jc w:val="both"/>
              <w:rPr>
                <w:rFonts w:ascii="Times New Roman" w:hAnsi="Times New Roman" w:cs="Times New Roman"/>
                <w:sz w:val="24"/>
                <w:szCs w:val="24"/>
              </w:rPr>
            </w:pPr>
          </w:p>
        </w:tc>
        <w:tc>
          <w:tcPr>
            <w:tcW w:w="851" w:type="dxa"/>
            <w:vAlign w:val="center"/>
          </w:tcPr>
          <w:p w14:paraId="16723732" w14:textId="53F15087" w:rsidR="00BC4689" w:rsidRPr="00D62035" w:rsidRDefault="00BC4689" w:rsidP="00AE62FB">
            <w:pPr>
              <w:jc w:val="both"/>
              <w:rPr>
                <w:rFonts w:ascii="Times New Roman" w:hAnsi="Times New Roman" w:cs="Times New Roman"/>
                <w:sz w:val="24"/>
                <w:szCs w:val="24"/>
              </w:rPr>
            </w:pPr>
            <w:r w:rsidRPr="00D62035">
              <w:rPr>
                <w:rFonts w:ascii="Times New Roman" w:hAnsi="Times New Roman" w:cs="Times New Roman"/>
                <w:sz w:val="24"/>
                <w:szCs w:val="24"/>
              </w:rPr>
              <w:t>109</w:t>
            </w:r>
          </w:p>
        </w:tc>
        <w:tc>
          <w:tcPr>
            <w:tcW w:w="4111" w:type="dxa"/>
            <w:vAlign w:val="center"/>
          </w:tcPr>
          <w:p w14:paraId="36BC419F" w14:textId="139278F3" w:rsidR="00BC4689" w:rsidRPr="00D62035" w:rsidRDefault="00F826F9" w:rsidP="00AE62FB">
            <w:pPr>
              <w:jc w:val="both"/>
              <w:rPr>
                <w:rFonts w:ascii="Times New Roman" w:hAnsi="Times New Roman" w:cs="Times New Roman"/>
                <w:sz w:val="24"/>
                <w:szCs w:val="24"/>
              </w:rPr>
            </w:pPr>
            <w:r w:rsidRPr="00D62035">
              <w:rPr>
                <w:rFonts w:ascii="Times New Roman" w:hAnsi="Times New Roman" w:cs="Times New Roman"/>
                <w:sz w:val="24"/>
                <w:szCs w:val="24"/>
              </w:rPr>
              <w:t>Recommandation prise en compte</w:t>
            </w:r>
          </w:p>
        </w:tc>
      </w:tr>
      <w:tr w:rsidR="00BC4689" w:rsidRPr="00D62035" w14:paraId="5EF8447B" w14:textId="77777777" w:rsidTr="00C80411">
        <w:tc>
          <w:tcPr>
            <w:tcW w:w="487" w:type="dxa"/>
            <w:vAlign w:val="center"/>
          </w:tcPr>
          <w:p w14:paraId="6949EE07" w14:textId="6E614ABA" w:rsidR="00BC4689" w:rsidRPr="00D62035" w:rsidRDefault="00284BB0" w:rsidP="00AE62FB">
            <w:pPr>
              <w:jc w:val="both"/>
              <w:rPr>
                <w:rFonts w:ascii="Times New Roman" w:hAnsi="Times New Roman" w:cs="Times New Roman"/>
                <w:sz w:val="24"/>
                <w:szCs w:val="24"/>
              </w:rPr>
            </w:pPr>
            <w:r w:rsidRPr="00D62035">
              <w:rPr>
                <w:rFonts w:ascii="Times New Roman" w:hAnsi="Times New Roman" w:cs="Times New Roman"/>
                <w:sz w:val="24"/>
                <w:szCs w:val="24"/>
              </w:rPr>
              <w:t>22</w:t>
            </w:r>
          </w:p>
        </w:tc>
        <w:tc>
          <w:tcPr>
            <w:tcW w:w="4611" w:type="dxa"/>
            <w:vAlign w:val="center"/>
          </w:tcPr>
          <w:p w14:paraId="348D146B" w14:textId="77777777" w:rsidR="009114A2" w:rsidRPr="00D62035" w:rsidRDefault="009114A2" w:rsidP="00AE62FB">
            <w:pPr>
              <w:pStyle w:val="Commentaire"/>
              <w:jc w:val="both"/>
              <w:rPr>
                <w:rFonts w:ascii="Times New Roman" w:hAnsi="Times New Roman" w:cs="Times New Roman"/>
                <w:sz w:val="24"/>
                <w:szCs w:val="24"/>
              </w:rPr>
            </w:pPr>
            <w:r w:rsidRPr="00D62035">
              <w:rPr>
                <w:rFonts w:ascii="Times New Roman" w:hAnsi="Times New Roman" w:cs="Times New Roman"/>
                <w:sz w:val="24"/>
                <w:szCs w:val="24"/>
              </w:rPr>
              <w:t>Il devrait par-dessus tout prendre toutes dispositions utiles pour n’avoir pas à nettoyer.</w:t>
            </w:r>
          </w:p>
          <w:p w14:paraId="543D6659" w14:textId="77777777" w:rsidR="00BC4689" w:rsidRPr="00D62035" w:rsidRDefault="00BC4689" w:rsidP="00AE62FB">
            <w:pPr>
              <w:pStyle w:val="Commentaire"/>
              <w:jc w:val="both"/>
              <w:rPr>
                <w:rFonts w:ascii="Times New Roman" w:hAnsi="Times New Roman" w:cs="Times New Roman"/>
                <w:sz w:val="24"/>
                <w:szCs w:val="24"/>
              </w:rPr>
            </w:pPr>
          </w:p>
        </w:tc>
        <w:tc>
          <w:tcPr>
            <w:tcW w:w="851" w:type="dxa"/>
            <w:vAlign w:val="center"/>
          </w:tcPr>
          <w:p w14:paraId="528C3C12" w14:textId="14563587" w:rsidR="00BC4689" w:rsidRPr="00D62035" w:rsidRDefault="009114A2" w:rsidP="00AE62FB">
            <w:pPr>
              <w:jc w:val="both"/>
              <w:rPr>
                <w:rFonts w:ascii="Times New Roman" w:hAnsi="Times New Roman" w:cs="Times New Roman"/>
                <w:sz w:val="24"/>
                <w:szCs w:val="24"/>
              </w:rPr>
            </w:pPr>
            <w:r w:rsidRPr="00D62035">
              <w:rPr>
                <w:rFonts w:ascii="Times New Roman" w:hAnsi="Times New Roman" w:cs="Times New Roman"/>
                <w:sz w:val="24"/>
                <w:szCs w:val="24"/>
              </w:rPr>
              <w:t>111</w:t>
            </w:r>
          </w:p>
        </w:tc>
        <w:tc>
          <w:tcPr>
            <w:tcW w:w="4111" w:type="dxa"/>
            <w:vAlign w:val="center"/>
          </w:tcPr>
          <w:p w14:paraId="68E97346" w14:textId="7536C57C" w:rsidR="00BC4689" w:rsidRPr="00D62035" w:rsidRDefault="00F826F9" w:rsidP="00AE62FB">
            <w:pPr>
              <w:jc w:val="both"/>
              <w:rPr>
                <w:rFonts w:ascii="Times New Roman" w:hAnsi="Times New Roman" w:cs="Times New Roman"/>
                <w:sz w:val="24"/>
                <w:szCs w:val="24"/>
              </w:rPr>
            </w:pPr>
            <w:r w:rsidRPr="00D62035">
              <w:rPr>
                <w:rFonts w:ascii="Times New Roman" w:hAnsi="Times New Roman" w:cs="Times New Roman"/>
                <w:sz w:val="24"/>
                <w:szCs w:val="24"/>
              </w:rPr>
              <w:t>Recommandation prise en compte</w:t>
            </w:r>
          </w:p>
        </w:tc>
      </w:tr>
    </w:tbl>
    <w:p w14:paraId="32F67B49" w14:textId="342DF294" w:rsidR="00412B03" w:rsidRDefault="00412B03" w:rsidP="00BA4007">
      <w:pPr>
        <w:jc w:val="center"/>
        <w:rPr>
          <w:rFonts w:ascii="Times New Roman" w:hAnsi="Times New Roman" w:cs="Times New Roman"/>
          <w:sz w:val="14"/>
          <w:szCs w:val="24"/>
        </w:rPr>
      </w:pPr>
    </w:p>
    <w:p w14:paraId="61BFE132" w14:textId="192F154E" w:rsidR="001A4530" w:rsidRDefault="001A4530" w:rsidP="00BA4007">
      <w:pPr>
        <w:jc w:val="center"/>
        <w:rPr>
          <w:rFonts w:ascii="Times New Roman" w:hAnsi="Times New Roman" w:cs="Times New Roman"/>
          <w:sz w:val="14"/>
          <w:szCs w:val="24"/>
        </w:rPr>
      </w:pPr>
    </w:p>
    <w:p w14:paraId="06E0E148" w14:textId="77777777" w:rsidR="001A4530" w:rsidRDefault="001A4530" w:rsidP="001A4530">
      <w:pPr>
        <w:jc w:val="center"/>
        <w:rPr>
          <w:rFonts w:ascii="Times New Roman" w:hAnsi="Times New Roman" w:cs="Times New Roman"/>
          <w:sz w:val="14"/>
          <w:szCs w:val="24"/>
        </w:rPr>
      </w:pPr>
    </w:p>
    <w:p w14:paraId="3E511885" w14:textId="77777777" w:rsidR="001A4530" w:rsidRDefault="001A4530" w:rsidP="00BA4007">
      <w:pPr>
        <w:jc w:val="center"/>
        <w:rPr>
          <w:rFonts w:ascii="Times New Roman" w:hAnsi="Times New Roman" w:cs="Times New Roman"/>
          <w:sz w:val="14"/>
          <w:szCs w:val="24"/>
        </w:rPr>
      </w:pPr>
    </w:p>
    <w:sectPr w:rsidR="001A4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D50"/>
    <w:multiLevelType w:val="hybridMultilevel"/>
    <w:tmpl w:val="BA0850BE"/>
    <w:lvl w:ilvl="0" w:tplc="2D0A1C62">
      <w:start w:val="1"/>
      <w:numFmt w:val="lowerLetter"/>
      <w:lvlText w:val="(%1)"/>
      <w:lvlJc w:val="left"/>
      <w:pPr>
        <w:tabs>
          <w:tab w:val="num" w:pos="720"/>
        </w:tabs>
        <w:ind w:left="720" w:hanging="360"/>
      </w:pPr>
    </w:lvl>
    <w:lvl w:ilvl="1" w:tplc="63C03BFC" w:tentative="1">
      <w:start w:val="1"/>
      <w:numFmt w:val="lowerLetter"/>
      <w:lvlText w:val="(%2)"/>
      <w:lvlJc w:val="left"/>
      <w:pPr>
        <w:tabs>
          <w:tab w:val="num" w:pos="1440"/>
        </w:tabs>
        <w:ind w:left="1440" w:hanging="360"/>
      </w:pPr>
    </w:lvl>
    <w:lvl w:ilvl="2" w:tplc="9D92507C" w:tentative="1">
      <w:start w:val="1"/>
      <w:numFmt w:val="lowerLetter"/>
      <w:lvlText w:val="(%3)"/>
      <w:lvlJc w:val="left"/>
      <w:pPr>
        <w:tabs>
          <w:tab w:val="num" w:pos="2160"/>
        </w:tabs>
        <w:ind w:left="2160" w:hanging="360"/>
      </w:pPr>
    </w:lvl>
    <w:lvl w:ilvl="3" w:tplc="0220D0F8" w:tentative="1">
      <w:start w:val="1"/>
      <w:numFmt w:val="lowerLetter"/>
      <w:lvlText w:val="(%4)"/>
      <w:lvlJc w:val="left"/>
      <w:pPr>
        <w:tabs>
          <w:tab w:val="num" w:pos="2880"/>
        </w:tabs>
        <w:ind w:left="2880" w:hanging="360"/>
      </w:pPr>
    </w:lvl>
    <w:lvl w:ilvl="4" w:tplc="77EC34BC" w:tentative="1">
      <w:start w:val="1"/>
      <w:numFmt w:val="lowerLetter"/>
      <w:lvlText w:val="(%5)"/>
      <w:lvlJc w:val="left"/>
      <w:pPr>
        <w:tabs>
          <w:tab w:val="num" w:pos="3600"/>
        </w:tabs>
        <w:ind w:left="3600" w:hanging="360"/>
      </w:pPr>
    </w:lvl>
    <w:lvl w:ilvl="5" w:tplc="94EEF634" w:tentative="1">
      <w:start w:val="1"/>
      <w:numFmt w:val="lowerLetter"/>
      <w:lvlText w:val="(%6)"/>
      <w:lvlJc w:val="left"/>
      <w:pPr>
        <w:tabs>
          <w:tab w:val="num" w:pos="4320"/>
        </w:tabs>
        <w:ind w:left="4320" w:hanging="360"/>
      </w:pPr>
    </w:lvl>
    <w:lvl w:ilvl="6" w:tplc="D7881C00" w:tentative="1">
      <w:start w:val="1"/>
      <w:numFmt w:val="lowerLetter"/>
      <w:lvlText w:val="(%7)"/>
      <w:lvlJc w:val="left"/>
      <w:pPr>
        <w:tabs>
          <w:tab w:val="num" w:pos="5040"/>
        </w:tabs>
        <w:ind w:left="5040" w:hanging="360"/>
      </w:pPr>
    </w:lvl>
    <w:lvl w:ilvl="7" w:tplc="B71E967A" w:tentative="1">
      <w:start w:val="1"/>
      <w:numFmt w:val="lowerLetter"/>
      <w:lvlText w:val="(%8)"/>
      <w:lvlJc w:val="left"/>
      <w:pPr>
        <w:tabs>
          <w:tab w:val="num" w:pos="5760"/>
        </w:tabs>
        <w:ind w:left="5760" w:hanging="360"/>
      </w:pPr>
    </w:lvl>
    <w:lvl w:ilvl="8" w:tplc="5E5AF7CE" w:tentative="1">
      <w:start w:val="1"/>
      <w:numFmt w:val="lowerLetter"/>
      <w:lvlText w:val="(%9)"/>
      <w:lvlJc w:val="left"/>
      <w:pPr>
        <w:tabs>
          <w:tab w:val="num" w:pos="6480"/>
        </w:tabs>
        <w:ind w:left="6480" w:hanging="360"/>
      </w:pPr>
    </w:lvl>
  </w:abstractNum>
  <w:abstractNum w:abstractNumId="1" w15:restartNumberingAfterBreak="0">
    <w:nsid w:val="22915BEB"/>
    <w:multiLevelType w:val="hybridMultilevel"/>
    <w:tmpl w:val="636221B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31013BA5"/>
    <w:multiLevelType w:val="hybridMultilevel"/>
    <w:tmpl w:val="431862BE"/>
    <w:lvl w:ilvl="0" w:tplc="A46C46E6">
      <w:start w:val="4"/>
      <w:numFmt w:val="bullet"/>
      <w:lvlText w:val="-"/>
      <w:lvlJc w:val="left"/>
      <w:pPr>
        <w:ind w:left="720" w:hanging="360"/>
      </w:pPr>
      <w:rPr>
        <w:rFonts w:ascii="Book Antiqua" w:eastAsia="MS Mincho" w:hAnsi="Book Antiqu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9E01D17"/>
    <w:multiLevelType w:val="hybridMultilevel"/>
    <w:tmpl w:val="647437FC"/>
    <w:lvl w:ilvl="0" w:tplc="243C8C62">
      <w:start w:val="1"/>
      <w:numFmt w:val="bullet"/>
      <w:lvlText w:val="•"/>
      <w:lvlJc w:val="left"/>
      <w:pPr>
        <w:tabs>
          <w:tab w:val="num" w:pos="720"/>
        </w:tabs>
        <w:ind w:left="720" w:hanging="360"/>
      </w:pPr>
      <w:rPr>
        <w:rFonts w:ascii="Times New Roman" w:hAnsi="Times New Roman" w:hint="default"/>
      </w:rPr>
    </w:lvl>
    <w:lvl w:ilvl="1" w:tplc="1116CC06" w:tentative="1">
      <w:start w:val="1"/>
      <w:numFmt w:val="bullet"/>
      <w:lvlText w:val="•"/>
      <w:lvlJc w:val="left"/>
      <w:pPr>
        <w:tabs>
          <w:tab w:val="num" w:pos="1440"/>
        </w:tabs>
        <w:ind w:left="1440" w:hanging="360"/>
      </w:pPr>
      <w:rPr>
        <w:rFonts w:ascii="Times New Roman" w:hAnsi="Times New Roman" w:hint="default"/>
      </w:rPr>
    </w:lvl>
    <w:lvl w:ilvl="2" w:tplc="7B4C9E98" w:tentative="1">
      <w:start w:val="1"/>
      <w:numFmt w:val="bullet"/>
      <w:lvlText w:val="•"/>
      <w:lvlJc w:val="left"/>
      <w:pPr>
        <w:tabs>
          <w:tab w:val="num" w:pos="2160"/>
        </w:tabs>
        <w:ind w:left="2160" w:hanging="360"/>
      </w:pPr>
      <w:rPr>
        <w:rFonts w:ascii="Times New Roman" w:hAnsi="Times New Roman" w:hint="default"/>
      </w:rPr>
    </w:lvl>
    <w:lvl w:ilvl="3" w:tplc="DD86E9DE" w:tentative="1">
      <w:start w:val="1"/>
      <w:numFmt w:val="bullet"/>
      <w:lvlText w:val="•"/>
      <w:lvlJc w:val="left"/>
      <w:pPr>
        <w:tabs>
          <w:tab w:val="num" w:pos="2880"/>
        </w:tabs>
        <w:ind w:left="2880" w:hanging="360"/>
      </w:pPr>
      <w:rPr>
        <w:rFonts w:ascii="Times New Roman" w:hAnsi="Times New Roman" w:hint="default"/>
      </w:rPr>
    </w:lvl>
    <w:lvl w:ilvl="4" w:tplc="B2144EE2" w:tentative="1">
      <w:start w:val="1"/>
      <w:numFmt w:val="bullet"/>
      <w:lvlText w:val="•"/>
      <w:lvlJc w:val="left"/>
      <w:pPr>
        <w:tabs>
          <w:tab w:val="num" w:pos="3600"/>
        </w:tabs>
        <w:ind w:left="3600" w:hanging="360"/>
      </w:pPr>
      <w:rPr>
        <w:rFonts w:ascii="Times New Roman" w:hAnsi="Times New Roman" w:hint="default"/>
      </w:rPr>
    </w:lvl>
    <w:lvl w:ilvl="5" w:tplc="C732588A" w:tentative="1">
      <w:start w:val="1"/>
      <w:numFmt w:val="bullet"/>
      <w:lvlText w:val="•"/>
      <w:lvlJc w:val="left"/>
      <w:pPr>
        <w:tabs>
          <w:tab w:val="num" w:pos="4320"/>
        </w:tabs>
        <w:ind w:left="4320" w:hanging="360"/>
      </w:pPr>
      <w:rPr>
        <w:rFonts w:ascii="Times New Roman" w:hAnsi="Times New Roman" w:hint="default"/>
      </w:rPr>
    </w:lvl>
    <w:lvl w:ilvl="6" w:tplc="38DA7908" w:tentative="1">
      <w:start w:val="1"/>
      <w:numFmt w:val="bullet"/>
      <w:lvlText w:val="•"/>
      <w:lvlJc w:val="left"/>
      <w:pPr>
        <w:tabs>
          <w:tab w:val="num" w:pos="5040"/>
        </w:tabs>
        <w:ind w:left="5040" w:hanging="360"/>
      </w:pPr>
      <w:rPr>
        <w:rFonts w:ascii="Times New Roman" w:hAnsi="Times New Roman" w:hint="default"/>
      </w:rPr>
    </w:lvl>
    <w:lvl w:ilvl="7" w:tplc="C7D60AB4" w:tentative="1">
      <w:start w:val="1"/>
      <w:numFmt w:val="bullet"/>
      <w:lvlText w:val="•"/>
      <w:lvlJc w:val="left"/>
      <w:pPr>
        <w:tabs>
          <w:tab w:val="num" w:pos="5760"/>
        </w:tabs>
        <w:ind w:left="5760" w:hanging="360"/>
      </w:pPr>
      <w:rPr>
        <w:rFonts w:ascii="Times New Roman" w:hAnsi="Times New Roman" w:hint="default"/>
      </w:rPr>
    </w:lvl>
    <w:lvl w:ilvl="8" w:tplc="E18443C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17"/>
    <w:rsid w:val="00005F25"/>
    <w:rsid w:val="00006BFB"/>
    <w:rsid w:val="00010A4E"/>
    <w:rsid w:val="0001619A"/>
    <w:rsid w:val="00022A92"/>
    <w:rsid w:val="00035104"/>
    <w:rsid w:val="000715D2"/>
    <w:rsid w:val="00090191"/>
    <w:rsid w:val="00094EA5"/>
    <w:rsid w:val="00095D2A"/>
    <w:rsid w:val="000A55B7"/>
    <w:rsid w:val="000B4662"/>
    <w:rsid w:val="000D38D4"/>
    <w:rsid w:val="000D6B71"/>
    <w:rsid w:val="000E0AF0"/>
    <w:rsid w:val="000E43E8"/>
    <w:rsid w:val="000E6ABB"/>
    <w:rsid w:val="00134C0D"/>
    <w:rsid w:val="0013750D"/>
    <w:rsid w:val="00145956"/>
    <w:rsid w:val="00150BD3"/>
    <w:rsid w:val="0016261A"/>
    <w:rsid w:val="001761B4"/>
    <w:rsid w:val="00182949"/>
    <w:rsid w:val="00184744"/>
    <w:rsid w:val="001A4530"/>
    <w:rsid w:val="001C1575"/>
    <w:rsid w:val="001C51F1"/>
    <w:rsid w:val="001D006D"/>
    <w:rsid w:val="001D73DF"/>
    <w:rsid w:val="001D7DC2"/>
    <w:rsid w:val="001F5F1C"/>
    <w:rsid w:val="0020131A"/>
    <w:rsid w:val="002318E4"/>
    <w:rsid w:val="002323BC"/>
    <w:rsid w:val="00237362"/>
    <w:rsid w:val="00241D7E"/>
    <w:rsid w:val="0024222C"/>
    <w:rsid w:val="0024527C"/>
    <w:rsid w:val="00255166"/>
    <w:rsid w:val="002673AB"/>
    <w:rsid w:val="0028227D"/>
    <w:rsid w:val="00284BB0"/>
    <w:rsid w:val="002B534D"/>
    <w:rsid w:val="002C1018"/>
    <w:rsid w:val="002C39EC"/>
    <w:rsid w:val="002C588D"/>
    <w:rsid w:val="002D4FD2"/>
    <w:rsid w:val="002D536E"/>
    <w:rsid w:val="002E2845"/>
    <w:rsid w:val="002F7BA7"/>
    <w:rsid w:val="00302036"/>
    <w:rsid w:val="00310A2F"/>
    <w:rsid w:val="00317CE1"/>
    <w:rsid w:val="0032498B"/>
    <w:rsid w:val="0034494E"/>
    <w:rsid w:val="00386C57"/>
    <w:rsid w:val="003917A1"/>
    <w:rsid w:val="003965CD"/>
    <w:rsid w:val="003A1CAA"/>
    <w:rsid w:val="003A2181"/>
    <w:rsid w:val="003C481D"/>
    <w:rsid w:val="003C6C89"/>
    <w:rsid w:val="003D330C"/>
    <w:rsid w:val="003D6F1B"/>
    <w:rsid w:val="003E242C"/>
    <w:rsid w:val="003F3C3B"/>
    <w:rsid w:val="00412B03"/>
    <w:rsid w:val="0042799C"/>
    <w:rsid w:val="00433480"/>
    <w:rsid w:val="004340EF"/>
    <w:rsid w:val="004452AC"/>
    <w:rsid w:val="00461F2E"/>
    <w:rsid w:val="00473541"/>
    <w:rsid w:val="00473609"/>
    <w:rsid w:val="00474214"/>
    <w:rsid w:val="00475B11"/>
    <w:rsid w:val="00477352"/>
    <w:rsid w:val="004A0CF5"/>
    <w:rsid w:val="004A15E0"/>
    <w:rsid w:val="004B2C8F"/>
    <w:rsid w:val="004E1E51"/>
    <w:rsid w:val="004E742C"/>
    <w:rsid w:val="004F2B07"/>
    <w:rsid w:val="004F6294"/>
    <w:rsid w:val="004F6E29"/>
    <w:rsid w:val="00500547"/>
    <w:rsid w:val="00502CA7"/>
    <w:rsid w:val="005060BF"/>
    <w:rsid w:val="00516E9B"/>
    <w:rsid w:val="005202F3"/>
    <w:rsid w:val="00527866"/>
    <w:rsid w:val="00532923"/>
    <w:rsid w:val="00537639"/>
    <w:rsid w:val="00545B9C"/>
    <w:rsid w:val="00557554"/>
    <w:rsid w:val="00557AAD"/>
    <w:rsid w:val="0056532B"/>
    <w:rsid w:val="00565F3B"/>
    <w:rsid w:val="00580CE0"/>
    <w:rsid w:val="00582AC1"/>
    <w:rsid w:val="00592F5D"/>
    <w:rsid w:val="005A2E77"/>
    <w:rsid w:val="005A4B45"/>
    <w:rsid w:val="005A53FF"/>
    <w:rsid w:val="005B0791"/>
    <w:rsid w:val="005B1946"/>
    <w:rsid w:val="005C2E00"/>
    <w:rsid w:val="005E34B5"/>
    <w:rsid w:val="005E38C5"/>
    <w:rsid w:val="005F34F4"/>
    <w:rsid w:val="00603DE8"/>
    <w:rsid w:val="00612CCD"/>
    <w:rsid w:val="006137CE"/>
    <w:rsid w:val="00613E5B"/>
    <w:rsid w:val="00616818"/>
    <w:rsid w:val="00620BF9"/>
    <w:rsid w:val="00623781"/>
    <w:rsid w:val="00633EDE"/>
    <w:rsid w:val="00634BFE"/>
    <w:rsid w:val="00637953"/>
    <w:rsid w:val="006423EA"/>
    <w:rsid w:val="00643D43"/>
    <w:rsid w:val="00646208"/>
    <w:rsid w:val="00647705"/>
    <w:rsid w:val="00647933"/>
    <w:rsid w:val="00647953"/>
    <w:rsid w:val="00656613"/>
    <w:rsid w:val="0065696A"/>
    <w:rsid w:val="006637A7"/>
    <w:rsid w:val="00665773"/>
    <w:rsid w:val="00667BCD"/>
    <w:rsid w:val="00681611"/>
    <w:rsid w:val="00693D5B"/>
    <w:rsid w:val="00696027"/>
    <w:rsid w:val="006A458E"/>
    <w:rsid w:val="006B3B88"/>
    <w:rsid w:val="006D0E65"/>
    <w:rsid w:val="006D13E4"/>
    <w:rsid w:val="006D1836"/>
    <w:rsid w:val="006D35F0"/>
    <w:rsid w:val="006E29AB"/>
    <w:rsid w:val="006E2A9B"/>
    <w:rsid w:val="006E5D11"/>
    <w:rsid w:val="00700C86"/>
    <w:rsid w:val="00715120"/>
    <w:rsid w:val="0071666C"/>
    <w:rsid w:val="007322CD"/>
    <w:rsid w:val="00736B17"/>
    <w:rsid w:val="00743284"/>
    <w:rsid w:val="00751FB4"/>
    <w:rsid w:val="00755478"/>
    <w:rsid w:val="007755D9"/>
    <w:rsid w:val="007B1E36"/>
    <w:rsid w:val="007D5C5E"/>
    <w:rsid w:val="007D7450"/>
    <w:rsid w:val="007D7940"/>
    <w:rsid w:val="007E6499"/>
    <w:rsid w:val="007E78BC"/>
    <w:rsid w:val="007F08E4"/>
    <w:rsid w:val="00803283"/>
    <w:rsid w:val="00807D5A"/>
    <w:rsid w:val="008243E4"/>
    <w:rsid w:val="00830976"/>
    <w:rsid w:val="00833488"/>
    <w:rsid w:val="0084707A"/>
    <w:rsid w:val="0086025F"/>
    <w:rsid w:val="00865CAC"/>
    <w:rsid w:val="0087019D"/>
    <w:rsid w:val="008749C9"/>
    <w:rsid w:val="008810A4"/>
    <w:rsid w:val="008835DB"/>
    <w:rsid w:val="00883BDB"/>
    <w:rsid w:val="0088438F"/>
    <w:rsid w:val="00896460"/>
    <w:rsid w:val="008A4158"/>
    <w:rsid w:val="008A6250"/>
    <w:rsid w:val="008A68BD"/>
    <w:rsid w:val="008B0981"/>
    <w:rsid w:val="008C2B77"/>
    <w:rsid w:val="008F5BD3"/>
    <w:rsid w:val="009114A2"/>
    <w:rsid w:val="00911CB6"/>
    <w:rsid w:val="009202F6"/>
    <w:rsid w:val="009203D1"/>
    <w:rsid w:val="00924C26"/>
    <w:rsid w:val="00930F32"/>
    <w:rsid w:val="00933EC5"/>
    <w:rsid w:val="00944503"/>
    <w:rsid w:val="00951A2A"/>
    <w:rsid w:val="00956554"/>
    <w:rsid w:val="00957AB6"/>
    <w:rsid w:val="00964D13"/>
    <w:rsid w:val="00966ACD"/>
    <w:rsid w:val="0096741B"/>
    <w:rsid w:val="009728A2"/>
    <w:rsid w:val="009906EB"/>
    <w:rsid w:val="0099269E"/>
    <w:rsid w:val="009B1153"/>
    <w:rsid w:val="009B6B03"/>
    <w:rsid w:val="009C1892"/>
    <w:rsid w:val="009C4AF4"/>
    <w:rsid w:val="009D34F3"/>
    <w:rsid w:val="009D6217"/>
    <w:rsid w:val="009F42AB"/>
    <w:rsid w:val="00A05E22"/>
    <w:rsid w:val="00A113C3"/>
    <w:rsid w:val="00A13C5C"/>
    <w:rsid w:val="00A15DD7"/>
    <w:rsid w:val="00A40E5B"/>
    <w:rsid w:val="00A44B17"/>
    <w:rsid w:val="00A46BCA"/>
    <w:rsid w:val="00A51748"/>
    <w:rsid w:val="00A6768B"/>
    <w:rsid w:val="00A67BB2"/>
    <w:rsid w:val="00A70BD9"/>
    <w:rsid w:val="00A73116"/>
    <w:rsid w:val="00A735F9"/>
    <w:rsid w:val="00A87005"/>
    <w:rsid w:val="00A87D2B"/>
    <w:rsid w:val="00A9089F"/>
    <w:rsid w:val="00AA226B"/>
    <w:rsid w:val="00AA366D"/>
    <w:rsid w:val="00AC54C8"/>
    <w:rsid w:val="00AC557E"/>
    <w:rsid w:val="00AC69C3"/>
    <w:rsid w:val="00AD4FA1"/>
    <w:rsid w:val="00AE2AB1"/>
    <w:rsid w:val="00AE48D7"/>
    <w:rsid w:val="00AE616E"/>
    <w:rsid w:val="00AE62FB"/>
    <w:rsid w:val="00AF3D42"/>
    <w:rsid w:val="00B05D31"/>
    <w:rsid w:val="00B06E0D"/>
    <w:rsid w:val="00B22C76"/>
    <w:rsid w:val="00B268C3"/>
    <w:rsid w:val="00B335CE"/>
    <w:rsid w:val="00B33B50"/>
    <w:rsid w:val="00B81AC0"/>
    <w:rsid w:val="00B90438"/>
    <w:rsid w:val="00B93886"/>
    <w:rsid w:val="00B9565F"/>
    <w:rsid w:val="00BA0B8A"/>
    <w:rsid w:val="00BA4007"/>
    <w:rsid w:val="00BA7D86"/>
    <w:rsid w:val="00BC4689"/>
    <w:rsid w:val="00BC6B4E"/>
    <w:rsid w:val="00BC6DB6"/>
    <w:rsid w:val="00BD67C6"/>
    <w:rsid w:val="00BE7C91"/>
    <w:rsid w:val="00BF406E"/>
    <w:rsid w:val="00BF4D0D"/>
    <w:rsid w:val="00C06981"/>
    <w:rsid w:val="00C17CF4"/>
    <w:rsid w:val="00C20A54"/>
    <w:rsid w:val="00C31280"/>
    <w:rsid w:val="00C3181D"/>
    <w:rsid w:val="00C36201"/>
    <w:rsid w:val="00C40597"/>
    <w:rsid w:val="00C40E16"/>
    <w:rsid w:val="00C4308F"/>
    <w:rsid w:val="00C4441F"/>
    <w:rsid w:val="00C559CB"/>
    <w:rsid w:val="00C612C2"/>
    <w:rsid w:val="00C745C8"/>
    <w:rsid w:val="00C80411"/>
    <w:rsid w:val="00C873CB"/>
    <w:rsid w:val="00CB6050"/>
    <w:rsid w:val="00CB72D0"/>
    <w:rsid w:val="00CC02E1"/>
    <w:rsid w:val="00CC238C"/>
    <w:rsid w:val="00CC2EF1"/>
    <w:rsid w:val="00CD111B"/>
    <w:rsid w:val="00CD2818"/>
    <w:rsid w:val="00CD6BD1"/>
    <w:rsid w:val="00CE31A3"/>
    <w:rsid w:val="00CE4B66"/>
    <w:rsid w:val="00CE7E7B"/>
    <w:rsid w:val="00D0012F"/>
    <w:rsid w:val="00D03551"/>
    <w:rsid w:val="00D12B3E"/>
    <w:rsid w:val="00D15288"/>
    <w:rsid w:val="00D15FE5"/>
    <w:rsid w:val="00D163B6"/>
    <w:rsid w:val="00D17F0F"/>
    <w:rsid w:val="00D241DA"/>
    <w:rsid w:val="00D36115"/>
    <w:rsid w:val="00D41F48"/>
    <w:rsid w:val="00D42707"/>
    <w:rsid w:val="00D446C5"/>
    <w:rsid w:val="00D60149"/>
    <w:rsid w:val="00D62035"/>
    <w:rsid w:val="00D7328E"/>
    <w:rsid w:val="00D76D8E"/>
    <w:rsid w:val="00D96717"/>
    <w:rsid w:val="00D9719C"/>
    <w:rsid w:val="00DA41A4"/>
    <w:rsid w:val="00DB6127"/>
    <w:rsid w:val="00DC16FD"/>
    <w:rsid w:val="00DE11E7"/>
    <w:rsid w:val="00E059ED"/>
    <w:rsid w:val="00E1102A"/>
    <w:rsid w:val="00E11AF5"/>
    <w:rsid w:val="00E15A95"/>
    <w:rsid w:val="00E2360B"/>
    <w:rsid w:val="00E311C7"/>
    <w:rsid w:val="00E343DE"/>
    <w:rsid w:val="00E417EF"/>
    <w:rsid w:val="00E42044"/>
    <w:rsid w:val="00E730CD"/>
    <w:rsid w:val="00E75E58"/>
    <w:rsid w:val="00E81B6C"/>
    <w:rsid w:val="00E823A4"/>
    <w:rsid w:val="00E82592"/>
    <w:rsid w:val="00E86756"/>
    <w:rsid w:val="00E924D8"/>
    <w:rsid w:val="00E975AF"/>
    <w:rsid w:val="00EA19B6"/>
    <w:rsid w:val="00EB64D5"/>
    <w:rsid w:val="00EC627A"/>
    <w:rsid w:val="00ED44E2"/>
    <w:rsid w:val="00EF51F2"/>
    <w:rsid w:val="00F068CD"/>
    <w:rsid w:val="00F174DB"/>
    <w:rsid w:val="00F207B4"/>
    <w:rsid w:val="00F26A20"/>
    <w:rsid w:val="00F34433"/>
    <w:rsid w:val="00F36FCF"/>
    <w:rsid w:val="00F55F8F"/>
    <w:rsid w:val="00F71353"/>
    <w:rsid w:val="00F7182D"/>
    <w:rsid w:val="00F728DD"/>
    <w:rsid w:val="00F738F7"/>
    <w:rsid w:val="00F826F9"/>
    <w:rsid w:val="00F8273F"/>
    <w:rsid w:val="00F9302F"/>
    <w:rsid w:val="00F94DCD"/>
    <w:rsid w:val="00F96927"/>
    <w:rsid w:val="00FA3899"/>
    <w:rsid w:val="00FB2481"/>
    <w:rsid w:val="00FB32BC"/>
    <w:rsid w:val="00FB3A77"/>
    <w:rsid w:val="00FC78D8"/>
    <w:rsid w:val="00FC7A2C"/>
    <w:rsid w:val="00FD48CE"/>
    <w:rsid w:val="00FE196D"/>
    <w:rsid w:val="00FE2ADF"/>
    <w:rsid w:val="00FE39F8"/>
    <w:rsid w:val="00FE4B63"/>
    <w:rsid w:val="00FF5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6270"/>
  <w15:chartTrackingRefBased/>
  <w15:docId w15:val="{46DEFB0A-CF60-471F-91B3-8C92ECB1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E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681611"/>
    <w:pPr>
      <w:spacing w:line="240" w:lineRule="auto"/>
    </w:pPr>
    <w:rPr>
      <w:sz w:val="20"/>
      <w:szCs w:val="20"/>
    </w:rPr>
  </w:style>
  <w:style w:type="character" w:customStyle="1" w:styleId="CommentaireCar">
    <w:name w:val="Commentaire Car"/>
    <w:basedOn w:val="Policepardfaut"/>
    <w:link w:val="Commentaire"/>
    <w:uiPriority w:val="99"/>
    <w:rsid w:val="00681611"/>
    <w:rPr>
      <w:sz w:val="20"/>
      <w:szCs w:val="20"/>
    </w:rPr>
  </w:style>
  <w:style w:type="character" w:styleId="Marquedecommentaire">
    <w:name w:val="annotation reference"/>
    <w:uiPriority w:val="99"/>
    <w:rsid w:val="00681611"/>
    <w:rPr>
      <w:sz w:val="16"/>
      <w:szCs w:val="16"/>
    </w:rPr>
  </w:style>
  <w:style w:type="paragraph" w:styleId="Textedebulles">
    <w:name w:val="Balloon Text"/>
    <w:basedOn w:val="Normal"/>
    <w:link w:val="TextedebullesCar"/>
    <w:uiPriority w:val="99"/>
    <w:semiHidden/>
    <w:unhideWhenUsed/>
    <w:rsid w:val="006816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1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57E46-C4BD-41A1-A275-BA2CB821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11</Pages>
  <Words>3667</Words>
  <Characters>20174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HADEOU</dc:creator>
  <cp:keywords/>
  <dc:description/>
  <cp:lastModifiedBy>Ahamadou</cp:lastModifiedBy>
  <cp:revision>353</cp:revision>
  <dcterms:created xsi:type="dcterms:W3CDTF">2020-10-27T11:12:00Z</dcterms:created>
  <dcterms:modified xsi:type="dcterms:W3CDTF">2021-03-05T19:27:00Z</dcterms:modified>
</cp:coreProperties>
</file>